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kinsoku/>
        <w:overflowPunct/>
        <w:topLinePunct w:val="0"/>
        <w:bidi w:val="0"/>
        <w:spacing w:line="288" w:lineRule="auto"/>
        <w:ind w:firstLine="964"/>
        <w:jc w:val="center"/>
        <w:rPr>
          <w:rFonts w:ascii="仿宋" w:hAnsi="仿宋" w:eastAsia="仿宋" w:cs="仿宋"/>
          <w:b/>
          <w:sz w:val="48"/>
          <w:szCs w:val="48"/>
        </w:rPr>
      </w:pPr>
    </w:p>
    <w:p w14:paraId="20934429">
      <w:pPr>
        <w:kinsoku/>
        <w:overflowPunct/>
        <w:topLinePunct w:val="0"/>
        <w:bidi w:val="0"/>
        <w:spacing w:line="288" w:lineRule="auto"/>
        <w:ind w:firstLine="964"/>
        <w:jc w:val="center"/>
        <w:rPr>
          <w:rFonts w:ascii="仿宋" w:hAnsi="仿宋" w:eastAsia="仿宋" w:cs="仿宋"/>
          <w:b/>
          <w:sz w:val="48"/>
          <w:szCs w:val="48"/>
        </w:rPr>
      </w:pPr>
    </w:p>
    <w:p w14:paraId="2A285713">
      <w:pPr>
        <w:kinsoku/>
        <w:overflowPunct/>
        <w:topLinePunct w:val="0"/>
        <w:bidi w:val="0"/>
        <w:spacing w:line="288" w:lineRule="auto"/>
        <w:jc w:val="center"/>
        <w:rPr>
          <w:rFonts w:hint="eastAsia" w:ascii="仿宋" w:hAnsi="仿宋" w:eastAsia="仿宋" w:cs="仿宋"/>
          <w:b/>
          <w:bCs/>
          <w:sz w:val="72"/>
          <w:szCs w:val="72"/>
        </w:rPr>
      </w:pPr>
      <w:r>
        <w:rPr>
          <w:rFonts w:hint="eastAsia" w:ascii="仿宋" w:hAnsi="仿宋" w:eastAsia="仿宋" w:cs="仿宋"/>
          <w:b/>
          <w:sz w:val="52"/>
          <w:szCs w:val="52"/>
          <w:lang w:eastAsia="zh-CN"/>
        </w:rPr>
        <w:t>绍兴文理学院附属医院血糖试纸等采购项目（二次）</w:t>
      </w:r>
    </w:p>
    <w:p w14:paraId="2B764680">
      <w:pPr>
        <w:kinsoku/>
        <w:overflowPunct/>
        <w:topLinePunct w:val="0"/>
        <w:bidi w:val="0"/>
        <w:spacing w:line="288" w:lineRule="auto"/>
        <w:jc w:val="center"/>
        <w:rPr>
          <w:rFonts w:hint="eastAsia" w:ascii="仿宋" w:hAnsi="仿宋" w:eastAsia="仿宋" w:cs="仿宋"/>
          <w:b/>
          <w:bCs/>
          <w:sz w:val="72"/>
          <w:szCs w:val="72"/>
        </w:rPr>
      </w:pPr>
    </w:p>
    <w:p w14:paraId="1B0090BB">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0640BCB0">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2EA1C42C">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BCAD0AF">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9E910F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6559D2B">
      <w:pPr>
        <w:kinsoku/>
        <w:overflowPunct/>
        <w:topLinePunct w:val="0"/>
        <w:bidi w:val="0"/>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5-11027-1</w:t>
      </w:r>
    </w:p>
    <w:p w14:paraId="1466E1EB">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EA9AF8">
      <w:pPr>
        <w:pStyle w:val="25"/>
        <w:kinsoku/>
        <w:overflowPunct/>
        <w:topLinePunct w:val="0"/>
        <w:bidi w:val="0"/>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42418713">
      <w:pPr>
        <w:kinsoku/>
        <w:overflowPunct/>
        <w:topLinePunct w:val="0"/>
        <w:bidi w:val="0"/>
        <w:spacing w:line="288" w:lineRule="auto"/>
        <w:ind w:firstLine="560"/>
        <w:jc w:val="center"/>
        <w:rPr>
          <w:rFonts w:ascii="仿宋" w:hAnsi="仿宋" w:eastAsia="仿宋" w:cs="仿宋"/>
          <w:sz w:val="28"/>
        </w:rPr>
      </w:pPr>
    </w:p>
    <w:p w14:paraId="11B8964E">
      <w:pPr>
        <w:kinsoku/>
        <w:overflowPunct/>
        <w:topLinePunct w:val="0"/>
        <w:bidi w:val="0"/>
        <w:spacing w:line="288" w:lineRule="auto"/>
        <w:ind w:firstLine="560"/>
        <w:jc w:val="center"/>
        <w:rPr>
          <w:rFonts w:ascii="仿宋" w:hAnsi="仿宋" w:eastAsia="仿宋" w:cs="仿宋"/>
          <w:sz w:val="28"/>
        </w:rPr>
      </w:pPr>
    </w:p>
    <w:p w14:paraId="188BE5F9">
      <w:pPr>
        <w:kinsoku/>
        <w:overflowPunct/>
        <w:topLinePunct w:val="0"/>
        <w:bidi w:val="0"/>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2</w:t>
      </w:r>
      <w:r>
        <w:rPr>
          <w:rFonts w:hint="eastAsia" w:ascii="仿宋" w:hAnsi="仿宋" w:eastAsia="仿宋" w:cs="仿宋"/>
          <w:sz w:val="28"/>
        </w:rPr>
        <w:t>月</w:t>
      </w:r>
    </w:p>
    <w:p w14:paraId="25450B91">
      <w:pPr>
        <w:kinsoku/>
        <w:overflowPunct/>
        <w:topLinePunct w:val="0"/>
        <w:bidi w:val="0"/>
        <w:spacing w:line="288" w:lineRule="auto"/>
        <w:ind w:firstLine="1044"/>
        <w:jc w:val="center"/>
        <w:rPr>
          <w:rFonts w:ascii="仿宋" w:hAnsi="仿宋" w:eastAsia="仿宋" w:cs="仿宋"/>
          <w:b/>
          <w:sz w:val="52"/>
          <w:szCs w:val="52"/>
        </w:rPr>
      </w:pPr>
    </w:p>
    <w:p w14:paraId="30E59DBF">
      <w:pPr>
        <w:kinsoku/>
        <w:overflowPunct/>
        <w:topLinePunct w:val="0"/>
        <w:bidi w:val="0"/>
        <w:spacing w:line="288" w:lineRule="auto"/>
        <w:ind w:firstLine="1044"/>
        <w:jc w:val="center"/>
        <w:rPr>
          <w:rFonts w:ascii="仿宋" w:hAnsi="仿宋" w:eastAsia="仿宋" w:cs="仿宋"/>
          <w:b/>
          <w:sz w:val="52"/>
          <w:szCs w:val="52"/>
        </w:rPr>
      </w:pPr>
    </w:p>
    <w:p w14:paraId="2F41F0D0">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6834EA99">
      <w:pPr>
        <w:kinsoku/>
        <w:overflowPunct/>
        <w:topLinePunct w:val="0"/>
        <w:bidi w:val="0"/>
        <w:spacing w:line="288" w:lineRule="auto"/>
        <w:ind w:firstLine="883"/>
        <w:jc w:val="center"/>
        <w:rPr>
          <w:rFonts w:ascii="仿宋" w:hAnsi="仿宋" w:eastAsia="仿宋" w:cs="仿宋"/>
          <w:b/>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5AD90F86">
      <w:pPr>
        <w:kinsoku/>
        <w:overflowPunct/>
        <w:topLinePunct w:val="0"/>
        <w:bidi w:val="0"/>
        <w:spacing w:line="288" w:lineRule="auto"/>
        <w:rPr>
          <w:rFonts w:ascii="仿宋" w:hAnsi="仿宋" w:eastAsia="仿宋" w:cs="仿宋"/>
        </w:rPr>
      </w:pPr>
    </w:p>
    <w:p w14:paraId="33A0A3AC">
      <w:pPr>
        <w:pStyle w:val="2"/>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2B8D391F">
      <w:pPr>
        <w:kinsoku/>
        <w:overflowPunct/>
        <w:topLinePunct w:val="0"/>
        <w:bidi w:val="0"/>
        <w:spacing w:line="288" w:lineRule="auto"/>
        <w:ind w:firstLine="482" w:firstLineChars="200"/>
        <w:rPr>
          <w:rFonts w:hint="eastAsia" w:ascii="仿宋" w:hAnsi="仿宋" w:eastAsia="仿宋" w:cs="仿宋"/>
          <w:bCs/>
          <w:sz w:val="24"/>
        </w:rPr>
      </w:pPr>
      <w:bookmarkStart w:id="4" w:name="_Hlk105486236"/>
      <w:bookmarkStart w:id="31" w:name="_GoBack"/>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C7D65CD">
      <w:pPr>
        <w:numPr>
          <w:ilvl w:val="0"/>
          <w:numId w:val="4"/>
        </w:numPr>
        <w:kinsoku/>
        <w:overflowPunct/>
        <w:topLinePunct w:val="0"/>
        <w:bidi w:val="0"/>
        <w:spacing w:line="288" w:lineRule="auto"/>
        <w:ind w:firstLine="723" w:firstLineChars="300"/>
        <w:rPr>
          <w:rFonts w:hint="eastAsia" w:ascii="仿宋" w:hAnsi="仿宋" w:eastAsia="仿宋" w:cs="仿宋"/>
          <w:b w:val="0"/>
          <w:bCs w:val="0"/>
          <w:sz w:val="24"/>
          <w:lang w:eastAsia="zh-CN"/>
        </w:rPr>
      </w:pPr>
      <w:r>
        <w:rPr>
          <w:rFonts w:hint="eastAsia" w:ascii="仿宋" w:hAnsi="仿宋" w:eastAsia="仿宋" w:cs="仿宋"/>
          <w:b/>
          <w:bCs/>
          <w:sz w:val="24"/>
          <w:lang w:eastAsia="zh-CN"/>
        </w:rPr>
        <w:t>项目名称：</w:t>
      </w:r>
      <w:r>
        <w:rPr>
          <w:rFonts w:hint="eastAsia" w:ascii="仿宋" w:hAnsi="仿宋" w:eastAsia="仿宋" w:cs="仿宋"/>
          <w:b w:val="0"/>
          <w:bCs w:val="0"/>
          <w:sz w:val="24"/>
          <w:lang w:eastAsia="zh-CN"/>
        </w:rPr>
        <w:t>绍兴文理学院附属医院血糖试纸等采购项目（二次）</w:t>
      </w:r>
    </w:p>
    <w:p w14:paraId="343B1300">
      <w:pPr>
        <w:numPr>
          <w:ilvl w:val="0"/>
          <w:numId w:val="4"/>
        </w:numPr>
        <w:kinsoku/>
        <w:overflowPunct/>
        <w:topLinePunct w:val="0"/>
        <w:bidi w:val="0"/>
        <w:spacing w:line="288" w:lineRule="auto"/>
        <w:ind w:firstLine="723" w:firstLineChars="300"/>
        <w:rPr>
          <w:rFonts w:hint="default" w:ascii="仿宋" w:hAnsi="仿宋" w:eastAsia="仿宋" w:cs="仿宋"/>
          <w:b w:val="0"/>
          <w:bCs w:val="0"/>
          <w:sz w:val="24"/>
          <w:lang w:val="en-US"/>
        </w:rPr>
      </w:pPr>
      <w:r>
        <w:rPr>
          <w:rFonts w:hint="eastAsia" w:ascii="仿宋" w:hAnsi="仿宋" w:eastAsia="仿宋" w:cs="仿宋"/>
          <w:b/>
          <w:bCs/>
          <w:sz w:val="24"/>
        </w:rPr>
        <w:t>项目编号：</w:t>
      </w:r>
      <w:r>
        <w:rPr>
          <w:rFonts w:hint="eastAsia" w:ascii="仿宋" w:hAnsi="仿宋" w:eastAsia="仿宋" w:cs="仿宋"/>
          <w:b w:val="0"/>
          <w:bCs w:val="0"/>
          <w:sz w:val="24"/>
        </w:rPr>
        <w:t>YH202</w:t>
      </w:r>
      <w:r>
        <w:rPr>
          <w:rFonts w:hint="eastAsia" w:ascii="仿宋" w:hAnsi="仿宋" w:eastAsia="仿宋" w:cs="仿宋"/>
          <w:b w:val="0"/>
          <w:bCs w:val="0"/>
          <w:sz w:val="24"/>
          <w:lang w:val="en-US" w:eastAsia="zh-CN"/>
        </w:rPr>
        <w:t xml:space="preserve">5-11027-1 </w:t>
      </w:r>
    </w:p>
    <w:p w14:paraId="297A105A">
      <w:pPr>
        <w:numPr>
          <w:ilvl w:val="0"/>
          <w:numId w:val="0"/>
        </w:numPr>
        <w:kinsoku/>
        <w:overflowPunct/>
        <w:topLinePunct w:val="0"/>
        <w:bidi w:val="0"/>
        <w:spacing w:line="288" w:lineRule="auto"/>
        <w:ind w:firstLine="723" w:firstLineChars="3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31209C4D">
      <w:pPr>
        <w:numPr>
          <w:ilvl w:val="0"/>
          <w:numId w:val="0"/>
        </w:numPr>
        <w:kinsoku/>
        <w:overflowPunct/>
        <w:topLinePunct w:val="0"/>
        <w:bidi w:val="0"/>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sz w:val="24"/>
                <w:lang w:eastAsia="zh-CN"/>
              </w:rPr>
              <w:t>绍兴文理学院附属医院血糖试纸等采购项目（二次）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4622838</w:t>
            </w:r>
          </w:p>
        </w:tc>
      </w:tr>
    </w:tbl>
    <w:p w14:paraId="3E7146C4">
      <w:pPr>
        <w:kinsoku/>
        <w:overflowPunct/>
        <w:topLinePunct w:val="0"/>
        <w:bidi w:val="0"/>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2.投标人所投产品必须是在浙江省“智慧医保”招采子系统上注册的产品，而且要取得该产品的配送资格（投标人浙江省“智慧医保”招采子系统登陆成功及产品配送区域界面打印）。</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ascii="仿宋" w:hAnsi="仿宋" w:eastAsia="仿宋" w:cs="仿宋"/>
          <w:sz w:val="24"/>
          <w:szCs w:val="24"/>
        </w:rPr>
        <w:t>.</w:t>
      </w:r>
      <w:r>
        <w:rPr>
          <w:rFonts w:hint="eastAsia" w:ascii="仿宋" w:hAnsi="仿宋" w:eastAsia="仿宋" w:cs="仿宋"/>
          <w:sz w:val="24"/>
          <w:szCs w:val="24"/>
          <w:lang w:eastAsia="zh-CN"/>
        </w:rPr>
        <w:t>（如有）</w:t>
      </w:r>
      <w:r>
        <w:rPr>
          <w:rFonts w:hint="eastAsia" w:ascii="仿宋" w:hAnsi="仿宋" w:eastAsia="仿宋" w:cs="仿宋"/>
          <w:sz w:val="24"/>
          <w:szCs w:val="24"/>
        </w:rPr>
        <w:t>项目配套服务中涉及提供的设备，投标人须承诺根据临床要求，接入医院LIS/HIS系统，相应费用包含在投标报价中，不单独报价。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.各标段（有约定的）需包含所有相关配套设备、耗材、质控品、校准品、定标液、样品杯等配套耗材及实际质控校准</w:t>
      </w:r>
      <w:r>
        <w:rPr>
          <w:rFonts w:hint="eastAsia" w:ascii="仿宋" w:hAnsi="仿宋" w:eastAsia="仿宋" w:cs="仿宋"/>
          <w:sz w:val="24"/>
          <w:szCs w:val="24"/>
          <w:lang w:eastAsia="zh-CN"/>
        </w:rPr>
        <w:t>所</w:t>
      </w:r>
      <w:r>
        <w:rPr>
          <w:rFonts w:hint="eastAsia" w:ascii="仿宋" w:hAnsi="仿宋" w:eastAsia="仿宋" w:cs="仿宋"/>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bCs/>
          <w:sz w:val="24"/>
          <w:szCs w:val="24"/>
          <w:lang w:val="en-US" w:eastAsia="zh-CN"/>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960" w:firstLineChars="400"/>
        <w:textAlignment w:val="auto"/>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5"/>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、报名时间及方式</w:t>
      </w:r>
      <w:r>
        <w:rPr>
          <w:rFonts w:hint="eastAsia" w:ascii="仿宋" w:hAnsi="仿宋" w:eastAsia="仿宋" w:cs="仿宋"/>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6</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3</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3</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w:t>
      </w:r>
      <w:r>
        <w:rPr>
          <w:rFonts w:hint="eastAsia" w:ascii="仿宋" w:hAnsi="仿宋" w:eastAsia="仿宋" w:cs="仿宋"/>
          <w:bCs/>
          <w:sz w:val="24"/>
          <w:lang w:eastAsia="zh-CN"/>
        </w:rPr>
        <w:t>或现场报名</w:t>
      </w:r>
      <w:r>
        <w:rPr>
          <w:rFonts w:hint="eastAsia" w:ascii="仿宋" w:hAnsi="仿宋" w:eastAsia="仿宋" w:cs="仿宋"/>
          <w:bCs/>
          <w:sz w:val="24"/>
        </w:rPr>
        <w:t>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报名资料</w:t>
      </w:r>
      <w:r>
        <w:rPr>
          <w:rFonts w:hint="eastAsia" w:ascii="仿宋" w:hAnsi="仿宋" w:eastAsia="仿宋"/>
          <w:b/>
          <w:bCs/>
          <w:kern w:val="0"/>
          <w:sz w:val="24"/>
          <w:highlight w:val="yellow"/>
        </w:rPr>
        <w:t>一式两份加盖单位公章，</w:t>
      </w:r>
      <w:r>
        <w:rPr>
          <w:rFonts w:hint="eastAsia" w:ascii="仿宋" w:hAnsi="仿宋" w:eastAsia="仿宋"/>
          <w:b/>
          <w:bCs/>
          <w:kern w:val="0"/>
          <w:sz w:val="24"/>
          <w:highlight w:val="yellow"/>
          <w:lang w:eastAsia="zh-CN"/>
        </w:rPr>
        <w:t>其中一份可用复印件，订书机装订或胶装</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报名多标段时</w:t>
      </w:r>
      <w:r>
        <w:rPr>
          <w:rFonts w:hint="eastAsia" w:ascii="仿宋" w:hAnsi="仿宋" w:eastAsia="仿宋"/>
          <w:b/>
          <w:bCs/>
          <w:kern w:val="0"/>
          <w:sz w:val="24"/>
          <w:highlight w:val="yellow"/>
        </w:rPr>
        <w:t>无需按标段单独成册）</w:t>
      </w:r>
      <w:r>
        <w:rPr>
          <w:rFonts w:hint="eastAsia" w:ascii="仿宋" w:hAnsi="仿宋" w:eastAsia="仿宋"/>
          <w:kern w:val="0"/>
          <w:sz w:val="24"/>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3.8投标人所投产品必须是在浙江省“智慧医保”招采子系统上注册的产品，而且要取得该产品的配送资格（投标人浙江省“智慧医保”招采子系统登陆成功及产品配送区域界面打印）。</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6</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10</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9</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00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5BF770E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7D3FB64B">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654EFAC">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6</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2月10</w:t>
      </w:r>
      <w:r>
        <w:rPr>
          <w:rFonts w:hint="eastAsia" w:ascii="仿宋" w:hAnsi="仿宋" w:eastAsia="仿宋" w:cs="仿宋"/>
          <w:kern w:val="0"/>
          <w:sz w:val="24"/>
          <w:highlight w:val="none"/>
          <w:u w:val="single"/>
        </w:rPr>
        <w:t>日</w:t>
      </w:r>
      <w:bookmarkEnd w:id="1"/>
      <w:bookmarkEnd w:id="2"/>
      <w:bookmarkEnd w:id="4"/>
      <w:bookmarkStart w:id="7" w:name="_Toc104885740"/>
    </w:p>
    <w:bookmarkEnd w:id="31"/>
    <w:p w14:paraId="5E3FCD5F">
      <w:pPr>
        <w:kinsoku/>
        <w:overflowPunct/>
        <w:topLinePunct w:val="0"/>
        <w:bidi w:val="0"/>
        <w:spacing w:line="288" w:lineRule="auto"/>
        <w:jc w:val="center"/>
        <w:rPr>
          <w:rFonts w:hint="eastAsia" w:ascii="仿宋" w:hAnsi="仿宋" w:eastAsia="仿宋" w:cs="仿宋"/>
          <w:b/>
          <w:bCs/>
          <w:sz w:val="44"/>
          <w:szCs w:val="44"/>
        </w:rPr>
      </w:pPr>
    </w:p>
    <w:p w14:paraId="49FACC82">
      <w:pPr>
        <w:kinsoku/>
        <w:overflowPunct/>
        <w:topLinePunct w:val="0"/>
        <w:bidi w:val="0"/>
        <w:spacing w:line="288" w:lineRule="auto"/>
        <w:jc w:val="center"/>
        <w:rPr>
          <w:rFonts w:hint="eastAsia" w:ascii="仿宋" w:hAnsi="仿宋" w:eastAsia="仿宋" w:cs="仿宋"/>
          <w:b/>
          <w:bCs/>
          <w:sz w:val="44"/>
          <w:szCs w:val="44"/>
        </w:rPr>
      </w:pPr>
    </w:p>
    <w:p w14:paraId="14FE17B0">
      <w:pPr>
        <w:kinsoku/>
        <w:overflowPunct/>
        <w:topLinePunct w:val="0"/>
        <w:bidi w:val="0"/>
        <w:spacing w:line="288" w:lineRule="auto"/>
        <w:jc w:val="center"/>
        <w:rPr>
          <w:rFonts w:hint="eastAsia" w:ascii="仿宋" w:hAnsi="仿宋" w:eastAsia="仿宋" w:cs="仿宋"/>
          <w:b/>
          <w:bCs/>
          <w:sz w:val="44"/>
          <w:szCs w:val="44"/>
        </w:rPr>
      </w:pPr>
    </w:p>
    <w:p w14:paraId="549DD4C6">
      <w:pPr>
        <w:kinsoku/>
        <w:overflowPunct/>
        <w:topLinePunct w:val="0"/>
        <w:bidi w:val="0"/>
        <w:spacing w:line="288" w:lineRule="auto"/>
        <w:jc w:val="center"/>
        <w:rPr>
          <w:rFonts w:hint="eastAsia" w:ascii="仿宋" w:hAnsi="仿宋" w:eastAsia="仿宋" w:cs="仿宋"/>
          <w:b/>
          <w:bCs/>
          <w:sz w:val="44"/>
          <w:szCs w:val="44"/>
        </w:rPr>
      </w:pPr>
    </w:p>
    <w:p w14:paraId="7E3768ED">
      <w:pPr>
        <w:kinsoku/>
        <w:overflowPunct/>
        <w:topLinePunct w:val="0"/>
        <w:bidi w:val="0"/>
        <w:spacing w:line="288" w:lineRule="auto"/>
        <w:jc w:val="center"/>
        <w:rPr>
          <w:rFonts w:hint="eastAsia" w:ascii="仿宋" w:hAnsi="仿宋" w:eastAsia="仿宋" w:cs="仿宋"/>
          <w:b/>
          <w:bCs/>
          <w:sz w:val="44"/>
          <w:szCs w:val="44"/>
        </w:rPr>
      </w:pPr>
    </w:p>
    <w:p w14:paraId="3B236D22">
      <w:pPr>
        <w:kinsoku/>
        <w:overflowPunct/>
        <w:topLinePunct w:val="0"/>
        <w:bidi w:val="0"/>
        <w:spacing w:line="288" w:lineRule="auto"/>
        <w:jc w:val="center"/>
        <w:rPr>
          <w:rFonts w:hint="eastAsia" w:ascii="仿宋" w:hAnsi="仿宋" w:eastAsia="仿宋" w:cs="仿宋"/>
          <w:b/>
          <w:bCs/>
          <w:sz w:val="44"/>
          <w:szCs w:val="44"/>
        </w:rPr>
      </w:pPr>
    </w:p>
    <w:p w14:paraId="0A8FF82F">
      <w:pPr>
        <w:kinsoku/>
        <w:overflowPunct/>
        <w:topLinePunct w:val="0"/>
        <w:bidi w:val="0"/>
        <w:spacing w:line="288" w:lineRule="auto"/>
        <w:jc w:val="center"/>
        <w:rPr>
          <w:rFonts w:hint="eastAsia" w:ascii="仿宋" w:hAnsi="仿宋" w:eastAsia="仿宋" w:cs="仿宋"/>
          <w:b/>
          <w:bCs/>
          <w:sz w:val="44"/>
          <w:szCs w:val="44"/>
        </w:rPr>
      </w:pPr>
    </w:p>
    <w:p w14:paraId="70D4FF55">
      <w:pPr>
        <w:kinsoku/>
        <w:overflowPunct/>
        <w:topLinePunct w:val="0"/>
        <w:bidi w:val="0"/>
        <w:spacing w:line="288" w:lineRule="auto"/>
        <w:jc w:val="center"/>
        <w:rPr>
          <w:rFonts w:hint="eastAsia" w:ascii="仿宋" w:hAnsi="仿宋" w:eastAsia="仿宋" w:cs="仿宋"/>
          <w:b/>
          <w:bCs/>
          <w:sz w:val="44"/>
          <w:szCs w:val="44"/>
        </w:rPr>
      </w:pPr>
    </w:p>
    <w:p w14:paraId="331DF1B5">
      <w:pPr>
        <w:kinsoku/>
        <w:overflowPunct/>
        <w:topLinePunct w:val="0"/>
        <w:bidi w:val="0"/>
        <w:spacing w:line="288" w:lineRule="auto"/>
        <w:jc w:val="center"/>
        <w:rPr>
          <w:rFonts w:hint="eastAsia" w:ascii="仿宋" w:hAnsi="仿宋" w:eastAsia="仿宋" w:cs="仿宋"/>
          <w:b/>
          <w:bCs/>
          <w:sz w:val="44"/>
          <w:szCs w:val="44"/>
        </w:rPr>
      </w:pPr>
    </w:p>
    <w:p w14:paraId="3AD447C1">
      <w:pPr>
        <w:kinsoku/>
        <w:overflowPunct/>
        <w:topLinePunct w:val="0"/>
        <w:bidi w:val="0"/>
        <w:spacing w:line="288" w:lineRule="auto"/>
        <w:jc w:val="center"/>
        <w:rPr>
          <w:rFonts w:hint="eastAsia" w:ascii="仿宋" w:hAnsi="仿宋" w:eastAsia="仿宋" w:cs="仿宋"/>
          <w:b/>
          <w:bCs/>
          <w:sz w:val="44"/>
          <w:szCs w:val="44"/>
        </w:rPr>
      </w:pPr>
    </w:p>
    <w:p w14:paraId="42EF04AC">
      <w:pPr>
        <w:kinsoku/>
        <w:overflowPunct/>
        <w:topLinePunct w:val="0"/>
        <w:bidi w:val="0"/>
        <w:spacing w:line="288" w:lineRule="auto"/>
        <w:jc w:val="center"/>
        <w:rPr>
          <w:rFonts w:hint="eastAsia" w:ascii="仿宋" w:hAnsi="仿宋" w:eastAsia="仿宋" w:cs="仿宋"/>
          <w:b/>
          <w:bCs/>
          <w:sz w:val="44"/>
          <w:szCs w:val="44"/>
        </w:rPr>
      </w:pPr>
    </w:p>
    <w:p w14:paraId="1ECE185C">
      <w:pPr>
        <w:kinsoku/>
        <w:overflowPunct/>
        <w:topLinePunct w:val="0"/>
        <w:bidi w:val="0"/>
        <w:spacing w:line="288" w:lineRule="auto"/>
        <w:jc w:val="center"/>
        <w:rPr>
          <w:rFonts w:hint="eastAsia" w:ascii="仿宋" w:hAnsi="仿宋" w:eastAsia="仿宋" w:cs="仿宋"/>
          <w:b/>
          <w:bCs/>
          <w:sz w:val="44"/>
          <w:szCs w:val="44"/>
        </w:rPr>
      </w:pPr>
    </w:p>
    <w:p w14:paraId="685700CA">
      <w:pPr>
        <w:kinsoku/>
        <w:overflowPunct/>
        <w:topLinePunct w:val="0"/>
        <w:bidi w:val="0"/>
        <w:spacing w:line="288" w:lineRule="auto"/>
        <w:jc w:val="center"/>
        <w:rPr>
          <w:rFonts w:hint="eastAsia" w:ascii="仿宋" w:hAnsi="仿宋" w:eastAsia="仿宋" w:cs="仿宋"/>
          <w:b/>
          <w:bCs/>
          <w:sz w:val="44"/>
          <w:szCs w:val="44"/>
        </w:rPr>
      </w:pPr>
    </w:p>
    <w:p w14:paraId="51842C17">
      <w:pPr>
        <w:kinsoku/>
        <w:overflowPunct/>
        <w:topLinePunct w:val="0"/>
        <w:bidi w:val="0"/>
        <w:spacing w:line="288" w:lineRule="auto"/>
        <w:jc w:val="center"/>
        <w:rPr>
          <w:rFonts w:hint="eastAsia" w:ascii="仿宋" w:hAnsi="仿宋" w:eastAsia="仿宋" w:cs="仿宋"/>
          <w:b/>
          <w:bCs/>
          <w:sz w:val="44"/>
          <w:szCs w:val="44"/>
        </w:rPr>
      </w:pPr>
    </w:p>
    <w:p w14:paraId="7F694996">
      <w:pPr>
        <w:kinsoku/>
        <w:overflowPunct/>
        <w:topLinePunct w:val="0"/>
        <w:bidi w:val="0"/>
        <w:spacing w:line="288" w:lineRule="auto"/>
        <w:jc w:val="center"/>
        <w:rPr>
          <w:rFonts w:hint="eastAsia" w:ascii="仿宋" w:hAnsi="仿宋" w:eastAsia="仿宋" w:cs="仿宋"/>
          <w:b/>
          <w:bCs/>
          <w:sz w:val="44"/>
          <w:szCs w:val="44"/>
        </w:rPr>
      </w:pPr>
    </w:p>
    <w:p w14:paraId="1AC54B9C">
      <w:pPr>
        <w:kinsoku/>
        <w:overflowPunct/>
        <w:topLinePunct w:val="0"/>
        <w:bidi w:val="0"/>
        <w:spacing w:line="288" w:lineRule="auto"/>
        <w:jc w:val="center"/>
        <w:rPr>
          <w:rFonts w:hint="eastAsia" w:ascii="仿宋" w:hAnsi="仿宋" w:eastAsia="仿宋" w:cs="仿宋"/>
          <w:b/>
          <w:bCs/>
          <w:sz w:val="44"/>
          <w:szCs w:val="44"/>
        </w:rPr>
      </w:pPr>
    </w:p>
    <w:p w14:paraId="098B049D">
      <w:pPr>
        <w:kinsoku/>
        <w:overflowPunct/>
        <w:topLinePunct w:val="0"/>
        <w:bidi w:val="0"/>
        <w:spacing w:line="288" w:lineRule="auto"/>
        <w:jc w:val="center"/>
        <w:rPr>
          <w:rFonts w:hint="eastAsia" w:ascii="仿宋" w:hAnsi="仿宋" w:eastAsia="仿宋" w:cs="仿宋"/>
          <w:b/>
          <w:bCs/>
          <w:sz w:val="44"/>
          <w:szCs w:val="44"/>
        </w:rPr>
      </w:pPr>
    </w:p>
    <w:p w14:paraId="058EA7B5">
      <w:pPr>
        <w:kinsoku/>
        <w:overflowPunct/>
        <w:topLinePunct w:val="0"/>
        <w:bidi w:val="0"/>
        <w:spacing w:line="288" w:lineRule="auto"/>
        <w:jc w:val="center"/>
        <w:rPr>
          <w:rFonts w:hint="eastAsia" w:ascii="仿宋" w:hAnsi="仿宋" w:eastAsia="仿宋" w:cs="仿宋"/>
          <w:b/>
          <w:bCs/>
          <w:sz w:val="44"/>
          <w:szCs w:val="44"/>
        </w:rPr>
      </w:pPr>
    </w:p>
    <w:p w14:paraId="2CB1C38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126A76D3">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9D9652B">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79C6E8B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553306A">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698006D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sz w:val="32"/>
          <w:szCs w:val="28"/>
        </w:rPr>
      </w:pPr>
    </w:p>
    <w:p w14:paraId="7D80ACE7">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930033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7B58BC21">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163629BD">
      <w:pPr>
        <w:pStyle w:val="7"/>
        <w:widowControl w:val="0"/>
        <w:numPr>
          <w:ilvl w:val="0"/>
          <w:numId w:val="0"/>
        </w:numPr>
        <w:kinsoku/>
        <w:overflowPunct/>
        <w:topLinePunct w:val="0"/>
        <w:bidi w:val="0"/>
        <w:spacing w:afterLines="0" w:line="288" w:lineRule="auto"/>
        <w:rPr>
          <w:rFonts w:hint="eastAsia"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36EBF2EE">
      <w:pPr>
        <w:kinsoku/>
        <w:overflowPunct/>
        <w:topLinePunct w:val="0"/>
        <w:bidi w:val="0"/>
        <w:snapToGrid w:val="0"/>
        <w:spacing w:line="288" w:lineRule="auto"/>
        <w:jc w:val="left"/>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keepNext w:val="0"/>
        <w:keepLines w:val="0"/>
        <w:pageBreakBefore w:val="0"/>
        <w:kinsoku/>
        <w:wordWrap/>
        <w:overflowPunct/>
        <w:topLinePunct w:val="0"/>
        <w:autoSpaceDE/>
        <w:autoSpaceDN/>
        <w:bidi w:val="0"/>
        <w:adjustRightInd w:val="0"/>
        <w:spacing w:line="288" w:lineRule="auto"/>
        <w:ind w:firstLine="480" w:firstLineChars="200"/>
        <w:textAlignment w:val="auto"/>
        <w:rPr>
          <w:rFonts w:ascii="仿宋" w:hAnsi="仿宋" w:eastAsia="仿宋" w:cs="仿宋"/>
          <w:sz w:val="24"/>
          <w:szCs w:val="24"/>
        </w:rPr>
      </w:pP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24"/>
          <w:szCs w:val="24"/>
        </w:rPr>
      </w:pPr>
    </w:p>
    <w:p w14:paraId="7E48B0CF">
      <w:pPr>
        <w:keepNext w:val="0"/>
        <w:keepLines w:val="0"/>
        <w:pageBreakBefore w:val="0"/>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4D88CC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2.1“商务技术（资信）文件资料”包括以下内容：</w:t>
      </w:r>
    </w:p>
    <w:p w14:paraId="31502E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2.1.1投标声明函；</w:t>
      </w:r>
    </w:p>
    <w:p w14:paraId="764BE4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5BAA405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2.1.3法定代表人及其授权代表的身份证（复印件）；</w:t>
      </w:r>
    </w:p>
    <w:p w14:paraId="1D974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bCs/>
          <w:sz w:val="24"/>
        </w:rPr>
        <w:t>2.1.4授权代表社保证明;</w:t>
      </w:r>
    </w:p>
    <w:p w14:paraId="0577E18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2.1.5资格条件证明材料（复印件或打印件）：</w:t>
      </w:r>
    </w:p>
    <w:p w14:paraId="0D0DE414">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2.1.5.1营业执照或事业单位法人登记证书；</w:t>
      </w:r>
    </w:p>
    <w:p w14:paraId="44AD75CA">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2.1.5.2供应商基本资格条件书面承诺函；</w:t>
      </w:r>
    </w:p>
    <w:p w14:paraId="485CEC00">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68366069">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18F026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2.1.6评分对应表；</w:t>
      </w:r>
    </w:p>
    <w:p w14:paraId="23DC447D">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2.1.7项目明细清单；</w:t>
      </w:r>
    </w:p>
    <w:p w14:paraId="0A50970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2.1.8投标人综合实力相关材料；</w:t>
      </w:r>
    </w:p>
    <w:p w14:paraId="5B8B08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rPr>
        <w:t>2.1.</w:t>
      </w:r>
      <w:r>
        <w:rPr>
          <w:rFonts w:hint="eastAsia" w:ascii="仿宋" w:hAnsi="仿宋" w:eastAsia="仿宋" w:cs="仿宋"/>
          <w:sz w:val="24"/>
          <w:lang w:val="en-US" w:eastAsia="zh-CN"/>
        </w:rPr>
        <w:t>9</w:t>
      </w:r>
      <w:r>
        <w:rPr>
          <w:rFonts w:hint="eastAsia" w:ascii="仿宋" w:hAnsi="仿宋" w:eastAsia="仿宋" w:cs="仿宋"/>
          <w:sz w:val="24"/>
        </w:rPr>
        <w:t>投标人资信</w:t>
      </w:r>
      <w:r>
        <w:rPr>
          <w:rFonts w:hint="eastAsia" w:ascii="仿宋" w:hAnsi="仿宋" w:eastAsia="仿宋" w:cs="仿宋"/>
          <w:sz w:val="24"/>
          <w:lang w:eastAsia="zh-CN"/>
        </w:rPr>
        <w:t>代理授权相关资料</w:t>
      </w:r>
      <w:r>
        <w:rPr>
          <w:rFonts w:hint="eastAsia" w:ascii="仿宋" w:hAnsi="仿宋" w:eastAsia="仿宋" w:cs="仿宋"/>
          <w:sz w:val="24"/>
          <w:lang w:val="en-US" w:eastAsia="zh-CN"/>
        </w:rPr>
        <w:t xml:space="preserve"> </w:t>
      </w:r>
      <w:r>
        <w:rPr>
          <w:rFonts w:hint="eastAsia" w:ascii="仿宋" w:hAnsi="仿宋" w:eastAsia="仿宋" w:cs="仿宋"/>
          <w:sz w:val="24"/>
          <w:lang w:eastAsia="zh-CN"/>
        </w:rPr>
        <w:t>；</w:t>
      </w:r>
    </w:p>
    <w:p w14:paraId="5546BAD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2.1.10投标产品市场占有率相关证明材料；</w:t>
      </w:r>
    </w:p>
    <w:p w14:paraId="7715027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1</w:t>
      </w:r>
      <w:r>
        <w:rPr>
          <w:rFonts w:hint="eastAsia" w:ascii="仿宋" w:hAnsi="仿宋" w:eastAsia="仿宋" w:cs="仿宋"/>
          <w:sz w:val="24"/>
        </w:rPr>
        <w:t>技术参数响应相关文件</w:t>
      </w:r>
      <w:r>
        <w:rPr>
          <w:rFonts w:hint="eastAsia" w:ascii="仿宋" w:hAnsi="仿宋" w:eastAsia="仿宋" w:cs="仿宋"/>
          <w:sz w:val="24"/>
          <w:lang w:eastAsia="zh-CN"/>
        </w:rPr>
        <w:t>（如有）</w:t>
      </w:r>
      <w:r>
        <w:rPr>
          <w:rFonts w:hint="eastAsia" w:ascii="仿宋" w:hAnsi="仿宋" w:eastAsia="仿宋" w:cs="仿宋"/>
          <w:sz w:val="24"/>
          <w:lang w:val="zh-CN"/>
        </w:rPr>
        <w:t>；</w:t>
      </w:r>
    </w:p>
    <w:p w14:paraId="0F49844B">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2.1.12产品质量相关证明材料；</w:t>
      </w:r>
    </w:p>
    <w:p w14:paraId="50B99E43">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2.1.13配送服务相关证明材料（如有）；</w:t>
      </w:r>
    </w:p>
    <w:p w14:paraId="3C073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lang w:eastAsia="zh-CN"/>
        </w:rPr>
        <w:t>售后</w:t>
      </w:r>
      <w:r>
        <w:rPr>
          <w:rFonts w:hint="eastAsia" w:ascii="仿宋" w:hAnsi="仿宋" w:eastAsia="仿宋" w:cs="仿宋"/>
          <w:sz w:val="24"/>
        </w:rPr>
        <w:t>服务相关证明材料；</w:t>
      </w:r>
    </w:p>
    <w:p w14:paraId="598490C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lang w:eastAsia="zh-CN"/>
        </w:rPr>
        <w:t>其他优惠条件</w:t>
      </w:r>
      <w:r>
        <w:rPr>
          <w:rFonts w:hint="eastAsia" w:ascii="仿宋" w:hAnsi="仿宋" w:eastAsia="仿宋" w:cs="仿宋"/>
          <w:sz w:val="24"/>
        </w:rPr>
        <w:t>相关材料；</w:t>
      </w:r>
    </w:p>
    <w:p w14:paraId="29C34F4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6</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1D26849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2E48157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52DB2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3A3B45B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25BE17A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7559A0C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5EC4B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080709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44A23F4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592070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327BEE6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25DBC33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D8412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6.2大写金额和小写金额不一致的，以大写金额为准；</w:t>
      </w:r>
    </w:p>
    <w:p w14:paraId="563D907F">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010A7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189E77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395B7422">
      <w:pPr>
        <w:keepNext w:val="0"/>
        <w:keepLines w:val="0"/>
        <w:pageBreakBefore w:val="0"/>
        <w:tabs>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562D7C5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994923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470" w:firstLineChars="1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D022CC7">
      <w:pPr>
        <w:keepNext w:val="0"/>
        <w:keepLines w:val="0"/>
        <w:pageBreakBefore w:val="0"/>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761D14E1">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2.履约保证金（如有）</w:t>
      </w:r>
    </w:p>
    <w:p w14:paraId="1E35D2D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519353D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687F273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166CA14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70AF113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0F7F8CA3">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4B831EBA">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EC18EE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6BEF0DE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E8A497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1D92497">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AF7CA4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bookmarkStart w:id="14" w:name="_Toc151354173"/>
      <w:r>
        <w:rPr>
          <w:rFonts w:hint="eastAsia" w:ascii="仿宋" w:hAnsi="仿宋" w:eastAsia="仿宋"/>
          <w:b/>
          <w:szCs w:val="24"/>
        </w:rPr>
        <w:t>1.</w:t>
      </w:r>
      <w:r>
        <w:rPr>
          <w:rFonts w:hint="eastAsia" w:ascii="仿宋" w:hAnsi="仿宋" w:eastAsia="仿宋"/>
          <w:b/>
          <w:szCs w:val="24"/>
          <w:lang w:eastAsia="zh-CN"/>
        </w:rPr>
        <w:t>医用试剂耗材</w:t>
      </w:r>
      <w:r>
        <w:rPr>
          <w:rFonts w:hint="eastAsia" w:ascii="仿宋" w:hAnsi="仿宋" w:eastAsia="仿宋"/>
          <w:b/>
          <w:szCs w:val="24"/>
        </w:rPr>
        <w:t>要求</w:t>
      </w:r>
    </w:p>
    <w:p w14:paraId="37F3322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165DECC6">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2C5112B7">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3D47C575">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056EDE38">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094FAD1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0B0EFC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2EEC6324">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3DA4237C">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lang w:val="en-US" w:eastAsia="zh-CN"/>
        </w:rPr>
        <w:t>4</w:t>
      </w:r>
      <w:r>
        <w:rPr>
          <w:rFonts w:hint="eastAsia" w:ascii="仿宋" w:hAnsi="仿宋" w:eastAsia="仿宋"/>
          <w:b/>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kern w:val="0"/>
          <w:sz w:val="24"/>
          <w:u w:val="wave"/>
        </w:rPr>
      </w:pPr>
      <w:r>
        <w:rPr>
          <w:rFonts w:hint="eastAsia" w:ascii="仿宋" w:hAnsi="仿宋" w:eastAsia="仿宋"/>
          <w:b/>
          <w:sz w:val="24"/>
          <w:lang w:val="en-US" w:eastAsia="zh-CN"/>
        </w:rPr>
        <w:t>5</w:t>
      </w:r>
      <w:r>
        <w:rPr>
          <w:rFonts w:hint="eastAsia" w:ascii="仿宋" w:hAnsi="仿宋" w:eastAsia="仿宋"/>
          <w:b/>
          <w:sz w:val="24"/>
        </w:rPr>
        <w:t>.服务要求</w:t>
      </w:r>
    </w:p>
    <w:p w14:paraId="6A63AB3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4BE0E1C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5773D7A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CA1AF9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05D4EE7E">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（1）产品送至交付地点后的现场搬运或入库；</w:t>
      </w:r>
    </w:p>
    <w:p w14:paraId="29616EE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（2）提供产品开箱或分装的用具；</w:t>
      </w:r>
    </w:p>
    <w:p w14:paraId="0DD3D4B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（3）对开箱时发现的破损、近效期产品或其它不合格产品及时更换：</w:t>
      </w:r>
    </w:p>
    <w:p w14:paraId="61D388D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（4）在指定地点为所供产品的临床应用进行现场讲解或培训；</w:t>
      </w:r>
    </w:p>
    <w:p w14:paraId="35A026E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（5）应提供的其它相关服务。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65553B5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中标人应自行承担选派专业人员的住宿、就餐和交通等费用。</w:t>
      </w:r>
    </w:p>
    <w:bookmarkEnd w:id="14"/>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eastAsia="zh-CN"/>
        </w:rPr>
      </w:pPr>
      <w:r>
        <w:rPr>
          <w:rFonts w:hint="eastAsia" w:ascii="仿宋" w:hAnsi="仿宋" w:eastAsia="仿宋"/>
          <w:b/>
          <w:sz w:val="24"/>
          <w:lang w:val="en-US" w:eastAsia="zh-CN"/>
        </w:rPr>
        <w:t>7</w:t>
      </w:r>
      <w:r>
        <w:rPr>
          <w:rFonts w:hint="eastAsia" w:ascii="仿宋" w:hAnsi="仿宋" w:eastAsia="仿宋"/>
          <w:b/>
          <w:sz w:val="24"/>
        </w:rPr>
        <w:t>.项目</w:t>
      </w:r>
      <w:r>
        <w:rPr>
          <w:rFonts w:hint="eastAsia" w:ascii="仿宋" w:hAnsi="仿宋" w:eastAsia="仿宋"/>
          <w:b/>
          <w:sz w:val="24"/>
          <w:lang w:eastAsia="zh-CN"/>
        </w:rPr>
        <w:t>概况</w:t>
      </w:r>
      <w:r>
        <w:rPr>
          <w:rFonts w:hint="eastAsia" w:ascii="仿宋" w:hAnsi="仿宋" w:eastAsia="仿宋"/>
          <w:b/>
          <w:sz w:val="24"/>
        </w:rPr>
        <w:t>：</w:t>
      </w:r>
    </w:p>
    <w:p w14:paraId="73C2A0B0">
      <w:pPr>
        <w:keepNext w:val="0"/>
        <w:keepLines w:val="0"/>
        <w:pageBreakBefore w:val="0"/>
        <w:numPr>
          <w:ilvl w:val="0"/>
          <w:numId w:val="6"/>
        </w:numPr>
        <w:kinsoku/>
        <w:wordWrap/>
        <w:overflowPunct/>
        <w:topLinePunct w:val="0"/>
        <w:autoSpaceDE/>
        <w:autoSpaceDN/>
        <w:bidi w:val="0"/>
        <w:snapToGrid w:val="0"/>
        <w:spacing w:line="288" w:lineRule="auto"/>
        <w:jc w:val="left"/>
        <w:textAlignment w:val="auto"/>
        <w:rPr>
          <w:rFonts w:hint="eastAsia" w:ascii="仿宋" w:hAnsi="仿宋" w:eastAsia="仿宋"/>
          <w:b/>
          <w:sz w:val="24"/>
          <w:lang w:eastAsia="zh-CN"/>
        </w:rPr>
      </w:pPr>
      <w:r>
        <w:rPr>
          <w:rFonts w:hint="eastAsia" w:ascii="仿宋" w:hAnsi="仿宋" w:eastAsia="仿宋"/>
          <w:b/>
          <w:sz w:val="24"/>
          <w:lang w:eastAsia="zh-CN"/>
        </w:rPr>
        <w:t>采购清单</w:t>
      </w:r>
    </w:p>
    <w:tbl>
      <w:tblPr>
        <w:tblStyle w:val="26"/>
        <w:tblW w:w="10500" w:type="dxa"/>
        <w:tblInd w:w="-4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500"/>
        <w:gridCol w:w="1565"/>
        <w:gridCol w:w="742"/>
        <w:gridCol w:w="855"/>
        <w:gridCol w:w="887"/>
        <w:gridCol w:w="1113"/>
        <w:gridCol w:w="1097"/>
        <w:gridCol w:w="2096"/>
      </w:tblGrid>
      <w:tr w14:paraId="452B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0A5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EC3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目录名称</w:t>
            </w: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4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参考规格、型号</w:t>
            </w:r>
          </w:p>
        </w:tc>
        <w:tc>
          <w:tcPr>
            <w:tcW w:w="7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997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78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上限价（元）</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D44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年参考使用量</w:t>
            </w:r>
          </w:p>
        </w:tc>
        <w:tc>
          <w:tcPr>
            <w:tcW w:w="11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C2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年参考总金额（元）</w:t>
            </w: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5C743">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是否需提供样品</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91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3BC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1"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7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单髁膝关节系统（包含固定和活动平台）</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7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整套单髁，包括股骨部件、胫骨衬垫、胫骨托，允许按分项报价，整套价格不超过本次单价。</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B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1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9360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D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2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93600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1BB">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9421">
            <w:pPr>
              <w:jc w:val="left"/>
              <w:rPr>
                <w:rFonts w:hint="eastAsia" w:ascii="宋体" w:hAnsi="宋体" w:eastAsia="宋体" w:cs="宋体"/>
                <w:i w:val="0"/>
                <w:iCs w:val="0"/>
                <w:color w:val="000000"/>
                <w:sz w:val="20"/>
                <w:szCs w:val="20"/>
                <w:u w:val="none"/>
              </w:rPr>
            </w:pPr>
          </w:p>
        </w:tc>
      </w:tr>
      <w:tr w14:paraId="19E7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6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B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棉垫</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4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30*35（单片装灭菌）</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E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9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E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B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12950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7E3E79EF">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88FE">
            <w:pPr>
              <w:jc w:val="left"/>
              <w:rPr>
                <w:rFonts w:hint="eastAsia" w:ascii="宋体" w:hAnsi="宋体" w:eastAsia="宋体" w:cs="宋体"/>
                <w:i w:val="0"/>
                <w:iCs w:val="0"/>
                <w:color w:val="000000"/>
                <w:sz w:val="20"/>
                <w:szCs w:val="20"/>
                <w:u w:val="none"/>
              </w:rPr>
            </w:pPr>
          </w:p>
        </w:tc>
      </w:tr>
      <w:tr w14:paraId="1DCC5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593E">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D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医用棉片</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A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2.5cm*7cm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C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9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0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0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1097" w:type="dxa"/>
            <w:vMerge w:val="continue"/>
            <w:tcBorders>
              <w:left w:val="single" w:color="000000" w:sz="4" w:space="0"/>
              <w:right w:val="single" w:color="000000" w:sz="4" w:space="0"/>
            </w:tcBorders>
            <w:shd w:val="clear" w:color="auto" w:fill="auto"/>
            <w:vAlign w:val="center"/>
          </w:tcPr>
          <w:p w14:paraId="5B74CF34">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1333">
            <w:pPr>
              <w:jc w:val="left"/>
              <w:rPr>
                <w:rFonts w:hint="eastAsia" w:ascii="宋体" w:hAnsi="宋体" w:eastAsia="宋体" w:cs="宋体"/>
                <w:i w:val="0"/>
                <w:iCs w:val="0"/>
                <w:color w:val="000000"/>
                <w:sz w:val="20"/>
                <w:szCs w:val="20"/>
                <w:u w:val="none"/>
              </w:rPr>
            </w:pPr>
          </w:p>
        </w:tc>
      </w:tr>
      <w:tr w14:paraId="7DA09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8BD">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D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纱布绷带</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8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4.8cm*600cm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1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7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2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A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1097" w:type="dxa"/>
            <w:vMerge w:val="continue"/>
            <w:tcBorders>
              <w:left w:val="single" w:color="000000" w:sz="4" w:space="0"/>
              <w:right w:val="single" w:color="000000" w:sz="4" w:space="0"/>
            </w:tcBorders>
            <w:shd w:val="clear" w:color="auto" w:fill="auto"/>
            <w:vAlign w:val="center"/>
          </w:tcPr>
          <w:p w14:paraId="5404176B">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C7B0">
            <w:pPr>
              <w:jc w:val="left"/>
              <w:rPr>
                <w:rFonts w:hint="eastAsia" w:ascii="宋体" w:hAnsi="宋体" w:eastAsia="宋体" w:cs="宋体"/>
                <w:i w:val="0"/>
                <w:iCs w:val="0"/>
                <w:color w:val="000000"/>
                <w:sz w:val="20"/>
                <w:szCs w:val="20"/>
                <w:u w:val="none"/>
              </w:rPr>
            </w:pPr>
          </w:p>
        </w:tc>
      </w:tr>
      <w:tr w14:paraId="7B93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2CA9">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4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灭菌凡士林纱布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2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1.2cm*110cm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E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7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4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D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1097" w:type="dxa"/>
            <w:vMerge w:val="continue"/>
            <w:tcBorders>
              <w:left w:val="single" w:color="000000" w:sz="4" w:space="0"/>
              <w:right w:val="single" w:color="000000" w:sz="4" w:space="0"/>
            </w:tcBorders>
            <w:shd w:val="clear" w:color="auto" w:fill="auto"/>
            <w:vAlign w:val="center"/>
          </w:tcPr>
          <w:p w14:paraId="2CD64754">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87B3">
            <w:pPr>
              <w:jc w:val="left"/>
              <w:rPr>
                <w:rFonts w:hint="eastAsia" w:ascii="宋体" w:hAnsi="宋体" w:eastAsia="宋体" w:cs="宋体"/>
                <w:i w:val="0"/>
                <w:iCs w:val="0"/>
                <w:color w:val="000000"/>
                <w:sz w:val="20"/>
                <w:szCs w:val="20"/>
                <w:u w:val="none"/>
              </w:rPr>
            </w:pPr>
          </w:p>
        </w:tc>
      </w:tr>
      <w:tr w14:paraId="0594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D574">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6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绷带</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4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8cm*600cm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2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8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F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1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10730</w:t>
            </w:r>
          </w:p>
        </w:tc>
        <w:tc>
          <w:tcPr>
            <w:tcW w:w="1097" w:type="dxa"/>
            <w:vMerge w:val="continue"/>
            <w:tcBorders>
              <w:left w:val="single" w:color="000000" w:sz="4" w:space="0"/>
              <w:right w:val="single" w:color="000000" w:sz="4" w:space="0"/>
            </w:tcBorders>
            <w:shd w:val="clear" w:color="auto" w:fill="auto"/>
            <w:vAlign w:val="center"/>
          </w:tcPr>
          <w:p w14:paraId="6F098DE7">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6622">
            <w:pPr>
              <w:jc w:val="left"/>
              <w:rPr>
                <w:rFonts w:hint="eastAsia" w:ascii="宋体" w:hAnsi="宋体" w:eastAsia="宋体" w:cs="宋体"/>
                <w:i w:val="0"/>
                <w:iCs w:val="0"/>
                <w:color w:val="000000"/>
                <w:sz w:val="20"/>
                <w:szCs w:val="20"/>
                <w:u w:val="none"/>
              </w:rPr>
            </w:pPr>
          </w:p>
        </w:tc>
      </w:tr>
      <w:tr w14:paraId="74DC3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3FF6">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E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一次性换药包</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5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参考A-41型号内容物</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C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3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B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C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52000</w:t>
            </w:r>
          </w:p>
        </w:tc>
        <w:tc>
          <w:tcPr>
            <w:tcW w:w="1097" w:type="dxa"/>
            <w:vMerge w:val="continue"/>
            <w:tcBorders>
              <w:left w:val="single" w:color="000000" w:sz="4" w:space="0"/>
              <w:right w:val="single" w:color="000000" w:sz="4" w:space="0"/>
            </w:tcBorders>
            <w:shd w:val="clear" w:color="auto" w:fill="auto"/>
            <w:vAlign w:val="center"/>
          </w:tcPr>
          <w:p w14:paraId="10CC0B10">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4018">
            <w:pPr>
              <w:jc w:val="left"/>
              <w:rPr>
                <w:rFonts w:hint="eastAsia" w:ascii="宋体" w:hAnsi="宋体" w:eastAsia="宋体" w:cs="宋体"/>
                <w:i w:val="0"/>
                <w:iCs w:val="0"/>
                <w:color w:val="000000"/>
                <w:sz w:val="20"/>
                <w:szCs w:val="20"/>
                <w:u w:val="none"/>
              </w:rPr>
            </w:pPr>
          </w:p>
        </w:tc>
      </w:tr>
      <w:tr w14:paraId="50EB8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8FBE">
            <w:pPr>
              <w:jc w:val="center"/>
              <w:rPr>
                <w:rFonts w:hint="eastAsia" w:ascii="宋体" w:hAnsi="宋体" w:eastAsia="宋体" w:cs="宋体"/>
                <w:i w:val="0"/>
                <w:iCs w:val="0"/>
                <w:color w:val="000000"/>
                <w:sz w:val="20"/>
                <w:szCs w:val="20"/>
                <w:u w:val="none"/>
              </w:rPr>
            </w:pP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FF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棉签</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3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8cm（20支）/包</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D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0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0.0135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F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F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w:t>
            </w:r>
          </w:p>
        </w:tc>
        <w:tc>
          <w:tcPr>
            <w:tcW w:w="1097" w:type="dxa"/>
            <w:vMerge w:val="continue"/>
            <w:tcBorders>
              <w:left w:val="single" w:color="000000" w:sz="4" w:space="0"/>
              <w:right w:val="single" w:color="000000" w:sz="4" w:space="0"/>
            </w:tcBorders>
            <w:shd w:val="clear" w:color="auto" w:fill="auto"/>
            <w:vAlign w:val="center"/>
          </w:tcPr>
          <w:p w14:paraId="07C9DCA6">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4D92">
            <w:pPr>
              <w:jc w:val="left"/>
              <w:rPr>
                <w:rFonts w:hint="eastAsia" w:ascii="宋体" w:hAnsi="宋体" w:eastAsia="宋体" w:cs="宋体"/>
                <w:i w:val="0"/>
                <w:iCs w:val="0"/>
                <w:color w:val="000000"/>
                <w:sz w:val="20"/>
                <w:szCs w:val="20"/>
                <w:u w:val="none"/>
              </w:rPr>
            </w:pPr>
          </w:p>
        </w:tc>
      </w:tr>
      <w:tr w14:paraId="71C3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299D">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D0755">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1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15cm（20支）/包</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D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F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3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0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97" w:type="dxa"/>
            <w:vMerge w:val="continue"/>
            <w:tcBorders>
              <w:left w:val="single" w:color="000000" w:sz="4" w:space="0"/>
              <w:right w:val="single" w:color="000000" w:sz="4" w:space="0"/>
            </w:tcBorders>
            <w:shd w:val="clear" w:color="auto" w:fill="auto"/>
            <w:vAlign w:val="center"/>
          </w:tcPr>
          <w:p w14:paraId="028E5D26">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8C25">
            <w:pPr>
              <w:jc w:val="left"/>
              <w:rPr>
                <w:rFonts w:hint="eastAsia" w:ascii="宋体" w:hAnsi="宋体" w:eastAsia="宋体" w:cs="宋体"/>
                <w:i w:val="0"/>
                <w:iCs w:val="0"/>
                <w:color w:val="000000"/>
                <w:sz w:val="20"/>
                <w:szCs w:val="20"/>
                <w:u w:val="none"/>
              </w:rPr>
            </w:pPr>
          </w:p>
        </w:tc>
      </w:tr>
      <w:tr w14:paraId="407CC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8023">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0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弹性柔棉宽胶带</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1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参考2733-50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A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7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8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D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7700</w:t>
            </w:r>
          </w:p>
        </w:tc>
        <w:tc>
          <w:tcPr>
            <w:tcW w:w="1097" w:type="dxa"/>
            <w:vMerge w:val="continue"/>
            <w:tcBorders>
              <w:left w:val="single" w:color="000000" w:sz="4" w:space="0"/>
              <w:right w:val="single" w:color="000000" w:sz="4" w:space="0"/>
            </w:tcBorders>
            <w:shd w:val="clear" w:color="auto" w:fill="auto"/>
            <w:vAlign w:val="center"/>
          </w:tcPr>
          <w:p w14:paraId="5769E811">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16A0">
            <w:pPr>
              <w:jc w:val="left"/>
              <w:rPr>
                <w:rFonts w:hint="eastAsia" w:ascii="宋体" w:hAnsi="宋体" w:eastAsia="宋体" w:cs="宋体"/>
                <w:i w:val="0"/>
                <w:iCs w:val="0"/>
                <w:color w:val="000000"/>
                <w:sz w:val="20"/>
                <w:szCs w:val="20"/>
                <w:u w:val="none"/>
              </w:rPr>
            </w:pPr>
          </w:p>
        </w:tc>
      </w:tr>
      <w:tr w14:paraId="58CB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D742">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4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布胶</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5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1CM*2000CM布胶</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8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9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9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7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1097" w:type="dxa"/>
            <w:vMerge w:val="continue"/>
            <w:tcBorders>
              <w:left w:val="single" w:color="000000" w:sz="4" w:space="0"/>
              <w:right w:val="single" w:color="000000" w:sz="4" w:space="0"/>
            </w:tcBorders>
            <w:shd w:val="clear" w:color="auto" w:fill="auto"/>
            <w:vAlign w:val="center"/>
          </w:tcPr>
          <w:p w14:paraId="51FC1A34">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EB80">
            <w:pPr>
              <w:jc w:val="left"/>
              <w:rPr>
                <w:rFonts w:hint="eastAsia" w:ascii="宋体" w:hAnsi="宋体" w:eastAsia="宋体" w:cs="宋体"/>
                <w:i w:val="0"/>
                <w:iCs w:val="0"/>
                <w:color w:val="000000"/>
                <w:sz w:val="20"/>
                <w:szCs w:val="20"/>
                <w:u w:val="none"/>
              </w:rPr>
            </w:pPr>
          </w:p>
        </w:tc>
      </w:tr>
      <w:tr w14:paraId="2591C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5267">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E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纸胶</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3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1CM*2000CM纸胶</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B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6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7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2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5552999A">
            <w:pPr>
              <w:jc w:val="left"/>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18B6">
            <w:pPr>
              <w:jc w:val="left"/>
              <w:rPr>
                <w:rFonts w:hint="eastAsia" w:ascii="宋体" w:hAnsi="宋体" w:eastAsia="宋体" w:cs="宋体"/>
                <w:i w:val="0"/>
                <w:iCs w:val="0"/>
                <w:color w:val="000000"/>
                <w:sz w:val="20"/>
                <w:szCs w:val="20"/>
                <w:u w:val="none"/>
              </w:rPr>
            </w:pPr>
          </w:p>
        </w:tc>
      </w:tr>
      <w:tr w14:paraId="4A7D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C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2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复合可吸收螺钉</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6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用于骨科手术，可免拆除螺钉</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A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A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D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7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14EF">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2562">
            <w:pPr>
              <w:jc w:val="left"/>
              <w:rPr>
                <w:rFonts w:hint="eastAsia" w:ascii="宋体" w:hAnsi="宋体" w:eastAsia="宋体" w:cs="宋体"/>
                <w:i w:val="0"/>
                <w:iCs w:val="0"/>
                <w:color w:val="000000"/>
                <w:sz w:val="20"/>
                <w:szCs w:val="20"/>
                <w:u w:val="none"/>
              </w:rPr>
            </w:pPr>
          </w:p>
        </w:tc>
      </w:tr>
      <w:tr w14:paraId="3E38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6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2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单臂式外固定支架</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8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组合支架</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3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E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F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C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173610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8A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8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整套需说明包含组件及其他产品情况，如为省标或集采产品注明</w:t>
            </w:r>
          </w:p>
        </w:tc>
      </w:tr>
      <w:tr w14:paraId="1D86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B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7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骨科跗骨螺钉</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7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跗骨手术螺钉</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7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F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16380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7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2877">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77A1">
            <w:pPr>
              <w:jc w:val="left"/>
              <w:rPr>
                <w:rFonts w:hint="eastAsia" w:ascii="宋体" w:hAnsi="宋体" w:eastAsia="宋体" w:cs="宋体"/>
                <w:i w:val="0"/>
                <w:iCs w:val="0"/>
                <w:color w:val="000000"/>
                <w:sz w:val="20"/>
                <w:szCs w:val="20"/>
                <w:u w:val="none"/>
              </w:rPr>
            </w:pPr>
          </w:p>
        </w:tc>
      </w:tr>
      <w:tr w14:paraId="1013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8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1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一次性使用磁电定位压力监测脉冲电池消融导管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0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E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7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A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1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B3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DC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要求配套手术中用到的其他配件材料及设备</w:t>
            </w:r>
          </w:p>
        </w:tc>
      </w:tr>
      <w:tr w14:paraId="02B6B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D0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9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二件式造口袋底盘（平面）</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6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6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9A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6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8920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6527B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C1E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★请注明产品容量与开口范围，必须包含500-600ml规格</w:t>
            </w:r>
          </w:p>
        </w:tc>
      </w:tr>
      <w:tr w14:paraId="33EC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C641">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D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二件式造口袋开口袋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D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9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7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C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1097" w:type="dxa"/>
            <w:vMerge w:val="continue"/>
            <w:tcBorders>
              <w:left w:val="single" w:color="000000" w:sz="4" w:space="0"/>
              <w:right w:val="single" w:color="000000" w:sz="4" w:space="0"/>
            </w:tcBorders>
            <w:shd w:val="clear" w:color="auto" w:fill="auto"/>
            <w:vAlign w:val="center"/>
          </w:tcPr>
          <w:p w14:paraId="07A31876">
            <w:pPr>
              <w:jc w:val="center"/>
              <w:rPr>
                <w:rFonts w:hint="eastAsia" w:ascii="宋体" w:hAnsi="宋体" w:eastAsia="宋体" w:cs="宋体"/>
                <w:i w:val="0"/>
                <w:iCs w:val="0"/>
                <w:color w:val="000000"/>
                <w:sz w:val="20"/>
                <w:szCs w:val="20"/>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34FF3">
            <w:pPr>
              <w:jc w:val="left"/>
              <w:rPr>
                <w:rFonts w:hint="eastAsia" w:ascii="宋体" w:hAnsi="宋体" w:eastAsia="宋体" w:cs="宋体"/>
                <w:i w:val="0"/>
                <w:iCs w:val="0"/>
                <w:color w:val="000000"/>
                <w:sz w:val="20"/>
                <w:szCs w:val="20"/>
                <w:u w:val="none"/>
              </w:rPr>
            </w:pPr>
          </w:p>
        </w:tc>
      </w:tr>
      <w:tr w14:paraId="4216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9C3CD">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5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造口袋(一件式凸面开口袋)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3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1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3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D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F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2250</w:t>
            </w:r>
          </w:p>
        </w:tc>
        <w:tc>
          <w:tcPr>
            <w:tcW w:w="1097" w:type="dxa"/>
            <w:vMerge w:val="continue"/>
            <w:tcBorders>
              <w:left w:val="single" w:color="000000" w:sz="4" w:space="0"/>
              <w:right w:val="single" w:color="000000" w:sz="4" w:space="0"/>
            </w:tcBorders>
            <w:shd w:val="clear" w:color="auto" w:fill="auto"/>
            <w:vAlign w:val="center"/>
          </w:tcPr>
          <w:p w14:paraId="3309643C">
            <w:pPr>
              <w:jc w:val="center"/>
              <w:rPr>
                <w:rFonts w:hint="eastAsia" w:ascii="宋体" w:hAnsi="宋体" w:eastAsia="宋体" w:cs="宋体"/>
                <w:i w:val="0"/>
                <w:iCs w:val="0"/>
                <w:color w:val="000000"/>
                <w:sz w:val="20"/>
                <w:szCs w:val="20"/>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12C92">
            <w:pPr>
              <w:jc w:val="left"/>
              <w:rPr>
                <w:rFonts w:hint="eastAsia" w:ascii="宋体" w:hAnsi="宋体" w:eastAsia="宋体" w:cs="宋体"/>
                <w:i w:val="0"/>
                <w:iCs w:val="0"/>
                <w:color w:val="000000"/>
                <w:sz w:val="20"/>
                <w:szCs w:val="20"/>
                <w:u w:val="none"/>
              </w:rPr>
            </w:pPr>
          </w:p>
        </w:tc>
      </w:tr>
      <w:tr w14:paraId="7A9C7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CF59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1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造口袋(一件式平面开口袋)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5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2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3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0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4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3920</w:t>
            </w:r>
          </w:p>
        </w:tc>
        <w:tc>
          <w:tcPr>
            <w:tcW w:w="1097" w:type="dxa"/>
            <w:vMerge w:val="continue"/>
            <w:tcBorders>
              <w:left w:val="single" w:color="000000" w:sz="4" w:space="0"/>
              <w:right w:val="single" w:color="000000" w:sz="4" w:space="0"/>
            </w:tcBorders>
            <w:shd w:val="clear" w:color="auto" w:fill="auto"/>
            <w:vAlign w:val="center"/>
          </w:tcPr>
          <w:p w14:paraId="12468C47">
            <w:pPr>
              <w:jc w:val="center"/>
              <w:rPr>
                <w:rFonts w:hint="eastAsia" w:ascii="宋体" w:hAnsi="宋体" w:eastAsia="宋体" w:cs="宋体"/>
                <w:i w:val="0"/>
                <w:iCs w:val="0"/>
                <w:color w:val="000000"/>
                <w:sz w:val="20"/>
                <w:szCs w:val="20"/>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0B7BA">
            <w:pPr>
              <w:jc w:val="left"/>
              <w:rPr>
                <w:rFonts w:hint="eastAsia" w:ascii="宋体" w:hAnsi="宋体" w:eastAsia="宋体" w:cs="宋体"/>
                <w:i w:val="0"/>
                <w:iCs w:val="0"/>
                <w:color w:val="000000"/>
                <w:sz w:val="20"/>
                <w:szCs w:val="20"/>
                <w:u w:val="none"/>
              </w:rPr>
            </w:pPr>
          </w:p>
        </w:tc>
      </w:tr>
      <w:tr w14:paraId="11FE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08401">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0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尿路造口袋底盘（平面）</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C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7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5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6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3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1097" w:type="dxa"/>
            <w:vMerge w:val="continue"/>
            <w:tcBorders>
              <w:left w:val="single" w:color="000000" w:sz="4" w:space="0"/>
              <w:right w:val="single" w:color="000000" w:sz="4" w:space="0"/>
            </w:tcBorders>
            <w:shd w:val="clear" w:color="auto" w:fill="auto"/>
            <w:vAlign w:val="center"/>
          </w:tcPr>
          <w:p w14:paraId="3E25DF93">
            <w:pPr>
              <w:jc w:val="center"/>
              <w:rPr>
                <w:rFonts w:hint="eastAsia" w:ascii="宋体" w:hAnsi="宋体" w:eastAsia="宋体" w:cs="宋体"/>
                <w:i w:val="0"/>
                <w:iCs w:val="0"/>
                <w:color w:val="000000"/>
                <w:sz w:val="20"/>
                <w:szCs w:val="20"/>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D6417">
            <w:pPr>
              <w:jc w:val="left"/>
              <w:rPr>
                <w:rFonts w:hint="eastAsia" w:ascii="宋体" w:hAnsi="宋体" w:eastAsia="宋体" w:cs="宋体"/>
                <w:i w:val="0"/>
                <w:iCs w:val="0"/>
                <w:color w:val="000000"/>
                <w:sz w:val="20"/>
                <w:szCs w:val="20"/>
                <w:u w:val="none"/>
              </w:rPr>
            </w:pPr>
          </w:p>
        </w:tc>
      </w:tr>
      <w:tr w14:paraId="00C4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92C8B">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6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尿路造口袋开口袋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6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550ml或更多规格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F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A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C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0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57739A58">
            <w:pPr>
              <w:jc w:val="center"/>
              <w:rPr>
                <w:rFonts w:hint="eastAsia" w:ascii="宋体" w:hAnsi="宋体" w:eastAsia="宋体" w:cs="宋体"/>
                <w:i w:val="0"/>
                <w:iCs w:val="0"/>
                <w:color w:val="000000"/>
                <w:sz w:val="20"/>
                <w:szCs w:val="20"/>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A432">
            <w:pPr>
              <w:jc w:val="left"/>
              <w:rPr>
                <w:rFonts w:hint="eastAsia" w:ascii="宋体" w:hAnsi="宋体" w:eastAsia="宋体" w:cs="宋体"/>
                <w:i w:val="0"/>
                <w:iCs w:val="0"/>
                <w:color w:val="000000"/>
                <w:sz w:val="20"/>
                <w:szCs w:val="20"/>
                <w:u w:val="none"/>
              </w:rPr>
            </w:pPr>
          </w:p>
        </w:tc>
      </w:tr>
      <w:tr w14:paraId="3FFA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8FF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1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按键回弹式采血器</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C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防针刺伤型</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5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2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5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598C">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487">
            <w:pPr>
              <w:jc w:val="left"/>
              <w:rPr>
                <w:rFonts w:hint="eastAsia" w:ascii="宋体" w:hAnsi="宋体" w:eastAsia="宋体" w:cs="宋体"/>
                <w:i w:val="0"/>
                <w:iCs w:val="0"/>
                <w:color w:val="000000"/>
                <w:sz w:val="20"/>
                <w:szCs w:val="20"/>
                <w:u w:val="none"/>
              </w:rPr>
            </w:pPr>
          </w:p>
        </w:tc>
      </w:tr>
      <w:tr w14:paraId="2B64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4AE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4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除颤电极片</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F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除颤仪电极片</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D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9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4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9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80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0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适配普通除颤仪</w:t>
            </w:r>
          </w:p>
        </w:tc>
      </w:tr>
      <w:tr w14:paraId="7B70C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6B3C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4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带针胸管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0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不少于3种规格梯度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1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5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D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6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1404</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4C062856">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8FAD">
            <w:pPr>
              <w:jc w:val="left"/>
              <w:rPr>
                <w:rFonts w:hint="eastAsia" w:ascii="宋体" w:hAnsi="宋体" w:eastAsia="宋体" w:cs="宋体"/>
                <w:i w:val="0"/>
                <w:iCs w:val="0"/>
                <w:color w:val="000000"/>
                <w:sz w:val="20"/>
                <w:szCs w:val="20"/>
                <w:u w:val="none"/>
              </w:rPr>
            </w:pPr>
          </w:p>
        </w:tc>
      </w:tr>
      <w:tr w14:paraId="08FB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444AD">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D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带针胸管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1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不少于3种规格梯度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4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7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B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E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1F5D312D">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DBE5">
            <w:pPr>
              <w:jc w:val="left"/>
              <w:rPr>
                <w:rFonts w:hint="eastAsia" w:ascii="宋体" w:hAnsi="宋体" w:eastAsia="宋体" w:cs="宋体"/>
                <w:i w:val="0"/>
                <w:iCs w:val="0"/>
                <w:color w:val="000000"/>
                <w:sz w:val="20"/>
                <w:szCs w:val="20"/>
                <w:u w:val="none"/>
              </w:rPr>
            </w:pPr>
          </w:p>
        </w:tc>
      </w:tr>
      <w:tr w14:paraId="777D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4BF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0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随身灸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1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要求无烟，易取放</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2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9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8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7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D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C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★一套产品包含灸具、艾柱，要求必须为每根艾柱配套一个灸具，不得重复使用，且灸材需为常规艾绒。</w:t>
            </w:r>
          </w:p>
        </w:tc>
      </w:tr>
      <w:tr w14:paraId="6DB75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8B9E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5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大便采集器</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7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带盖</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3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B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B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0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57DFA2D7">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AE46">
            <w:pPr>
              <w:jc w:val="left"/>
              <w:rPr>
                <w:rFonts w:hint="eastAsia" w:ascii="宋体" w:hAnsi="宋体" w:eastAsia="宋体" w:cs="宋体"/>
                <w:i w:val="0"/>
                <w:iCs w:val="0"/>
                <w:color w:val="000000"/>
                <w:sz w:val="20"/>
                <w:szCs w:val="20"/>
                <w:u w:val="none"/>
              </w:rPr>
            </w:pPr>
          </w:p>
        </w:tc>
      </w:tr>
      <w:tr w14:paraId="38E0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BE282">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A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冷冻离心管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8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1.8ML</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D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6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1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5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097" w:type="dxa"/>
            <w:vMerge w:val="continue"/>
            <w:tcBorders>
              <w:left w:val="single" w:color="000000" w:sz="4" w:space="0"/>
              <w:right w:val="single" w:color="000000" w:sz="4" w:space="0"/>
            </w:tcBorders>
            <w:shd w:val="clear" w:color="auto" w:fill="auto"/>
            <w:vAlign w:val="center"/>
          </w:tcPr>
          <w:p w14:paraId="5B93FE78">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1078">
            <w:pPr>
              <w:jc w:val="left"/>
              <w:rPr>
                <w:rFonts w:hint="eastAsia" w:ascii="宋体" w:hAnsi="宋体" w:eastAsia="宋体" w:cs="宋体"/>
                <w:i w:val="0"/>
                <w:iCs w:val="0"/>
                <w:color w:val="000000"/>
                <w:sz w:val="20"/>
                <w:szCs w:val="20"/>
                <w:u w:val="none"/>
              </w:rPr>
            </w:pPr>
          </w:p>
        </w:tc>
      </w:tr>
      <w:tr w14:paraId="596A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8FEA7">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2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尿杯</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8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中号</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2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9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3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097" w:type="dxa"/>
            <w:vMerge w:val="continue"/>
            <w:tcBorders>
              <w:left w:val="single" w:color="000000" w:sz="4" w:space="0"/>
              <w:right w:val="single" w:color="000000" w:sz="4" w:space="0"/>
            </w:tcBorders>
            <w:shd w:val="clear" w:color="auto" w:fill="auto"/>
            <w:vAlign w:val="center"/>
          </w:tcPr>
          <w:p w14:paraId="0BFC0C4E">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2624">
            <w:pPr>
              <w:jc w:val="left"/>
              <w:rPr>
                <w:rFonts w:hint="eastAsia" w:ascii="宋体" w:hAnsi="宋体" w:eastAsia="宋体" w:cs="宋体"/>
                <w:i w:val="0"/>
                <w:iCs w:val="0"/>
                <w:color w:val="000000"/>
                <w:sz w:val="20"/>
                <w:szCs w:val="20"/>
                <w:u w:val="none"/>
              </w:rPr>
            </w:pPr>
          </w:p>
        </w:tc>
      </w:tr>
      <w:tr w14:paraId="652B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B973">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5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塑料试管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F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12*75mm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3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B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B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7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097" w:type="dxa"/>
            <w:vMerge w:val="continue"/>
            <w:tcBorders>
              <w:left w:val="single" w:color="000000" w:sz="4" w:space="0"/>
              <w:right w:val="single" w:color="000000" w:sz="4" w:space="0"/>
            </w:tcBorders>
            <w:shd w:val="clear" w:color="auto" w:fill="auto"/>
            <w:vAlign w:val="center"/>
          </w:tcPr>
          <w:p w14:paraId="4AAA3AC4">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1982">
            <w:pPr>
              <w:jc w:val="left"/>
              <w:rPr>
                <w:rFonts w:hint="eastAsia" w:ascii="宋体" w:hAnsi="宋体" w:eastAsia="宋体" w:cs="宋体"/>
                <w:i w:val="0"/>
                <w:iCs w:val="0"/>
                <w:color w:val="000000"/>
                <w:sz w:val="20"/>
                <w:szCs w:val="20"/>
                <w:u w:val="none"/>
              </w:rPr>
            </w:pPr>
          </w:p>
        </w:tc>
      </w:tr>
      <w:tr w14:paraId="7AC5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7934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B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塑料试管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8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13*78mm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6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5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B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1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097" w:type="dxa"/>
            <w:vMerge w:val="continue"/>
            <w:tcBorders>
              <w:left w:val="single" w:color="000000" w:sz="4" w:space="0"/>
              <w:right w:val="single" w:color="000000" w:sz="4" w:space="0"/>
            </w:tcBorders>
            <w:shd w:val="clear" w:color="auto" w:fill="auto"/>
            <w:vAlign w:val="center"/>
          </w:tcPr>
          <w:p w14:paraId="2A6980D2">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B258">
            <w:pPr>
              <w:jc w:val="left"/>
              <w:rPr>
                <w:rFonts w:hint="eastAsia" w:ascii="宋体" w:hAnsi="宋体" w:eastAsia="宋体" w:cs="宋体"/>
                <w:i w:val="0"/>
                <w:iCs w:val="0"/>
                <w:color w:val="000000"/>
                <w:sz w:val="20"/>
                <w:szCs w:val="20"/>
                <w:u w:val="none"/>
              </w:rPr>
            </w:pPr>
          </w:p>
        </w:tc>
      </w:tr>
      <w:tr w14:paraId="2004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83089">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8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塑料试管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3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15*100mm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9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9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8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D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97" w:type="dxa"/>
            <w:vMerge w:val="continue"/>
            <w:tcBorders>
              <w:left w:val="single" w:color="000000" w:sz="4" w:space="0"/>
              <w:right w:val="single" w:color="000000" w:sz="4" w:space="0"/>
            </w:tcBorders>
            <w:shd w:val="clear" w:color="auto" w:fill="auto"/>
            <w:vAlign w:val="center"/>
          </w:tcPr>
          <w:p w14:paraId="427F0AC0">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D04E">
            <w:pPr>
              <w:jc w:val="left"/>
              <w:rPr>
                <w:rFonts w:hint="eastAsia" w:ascii="宋体" w:hAnsi="宋体" w:eastAsia="宋体" w:cs="宋体"/>
                <w:i w:val="0"/>
                <w:iCs w:val="0"/>
                <w:color w:val="000000"/>
                <w:sz w:val="20"/>
                <w:szCs w:val="20"/>
                <w:u w:val="none"/>
              </w:rPr>
            </w:pPr>
          </w:p>
        </w:tc>
      </w:tr>
      <w:tr w14:paraId="4BB4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9BF4D">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4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塑料试管盖</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5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E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E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E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9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97" w:type="dxa"/>
            <w:vMerge w:val="continue"/>
            <w:tcBorders>
              <w:left w:val="single" w:color="000000" w:sz="4" w:space="0"/>
              <w:right w:val="single" w:color="000000" w:sz="4" w:space="0"/>
            </w:tcBorders>
            <w:shd w:val="clear" w:color="auto" w:fill="auto"/>
            <w:vAlign w:val="center"/>
          </w:tcPr>
          <w:p w14:paraId="472C91F7">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4A63">
            <w:pPr>
              <w:jc w:val="left"/>
              <w:rPr>
                <w:rFonts w:hint="eastAsia" w:ascii="宋体" w:hAnsi="宋体" w:eastAsia="宋体" w:cs="宋体"/>
                <w:i w:val="0"/>
                <w:iCs w:val="0"/>
                <w:color w:val="000000"/>
                <w:sz w:val="20"/>
                <w:szCs w:val="20"/>
                <w:u w:val="none"/>
              </w:rPr>
            </w:pPr>
          </w:p>
        </w:tc>
      </w:tr>
      <w:tr w14:paraId="09FA0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EDB1">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3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塑料试管架</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7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50孔</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F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0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F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3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097" w:type="dxa"/>
            <w:vMerge w:val="continue"/>
            <w:tcBorders>
              <w:left w:val="single" w:color="000000" w:sz="4" w:space="0"/>
              <w:right w:val="single" w:color="000000" w:sz="4" w:space="0"/>
            </w:tcBorders>
            <w:shd w:val="clear" w:color="auto" w:fill="auto"/>
            <w:vAlign w:val="center"/>
          </w:tcPr>
          <w:p w14:paraId="5BE68968">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1CD9">
            <w:pPr>
              <w:jc w:val="left"/>
              <w:rPr>
                <w:rFonts w:hint="eastAsia" w:ascii="宋体" w:hAnsi="宋体" w:eastAsia="宋体" w:cs="宋体"/>
                <w:i w:val="0"/>
                <w:iCs w:val="0"/>
                <w:color w:val="000000"/>
                <w:sz w:val="20"/>
                <w:szCs w:val="20"/>
                <w:u w:val="none"/>
              </w:rPr>
            </w:pPr>
          </w:p>
        </w:tc>
      </w:tr>
      <w:tr w14:paraId="0FCA4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16934">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5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样品杯</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0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14*25mm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0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1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7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1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097" w:type="dxa"/>
            <w:vMerge w:val="continue"/>
            <w:tcBorders>
              <w:left w:val="single" w:color="000000" w:sz="4" w:space="0"/>
              <w:right w:val="single" w:color="000000" w:sz="4" w:space="0"/>
            </w:tcBorders>
            <w:shd w:val="clear" w:color="auto" w:fill="auto"/>
            <w:vAlign w:val="center"/>
          </w:tcPr>
          <w:p w14:paraId="596F798A">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F0FF">
            <w:pPr>
              <w:jc w:val="left"/>
              <w:rPr>
                <w:rFonts w:hint="eastAsia" w:ascii="宋体" w:hAnsi="宋体" w:eastAsia="宋体" w:cs="宋体"/>
                <w:i w:val="0"/>
                <w:iCs w:val="0"/>
                <w:color w:val="000000"/>
                <w:sz w:val="20"/>
                <w:szCs w:val="20"/>
                <w:u w:val="none"/>
              </w:rPr>
            </w:pPr>
          </w:p>
        </w:tc>
      </w:tr>
      <w:tr w14:paraId="2D86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6D16">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6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一次性吸管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E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1ML</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0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F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8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8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097" w:type="dxa"/>
            <w:vMerge w:val="continue"/>
            <w:tcBorders>
              <w:left w:val="single" w:color="000000" w:sz="4" w:space="0"/>
              <w:right w:val="single" w:color="000000" w:sz="4" w:space="0"/>
            </w:tcBorders>
            <w:shd w:val="clear" w:color="auto" w:fill="auto"/>
            <w:vAlign w:val="center"/>
          </w:tcPr>
          <w:p w14:paraId="25CBCE62">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24B">
            <w:pPr>
              <w:jc w:val="left"/>
              <w:rPr>
                <w:rFonts w:hint="eastAsia" w:ascii="宋体" w:hAnsi="宋体" w:eastAsia="宋体" w:cs="宋体"/>
                <w:i w:val="0"/>
                <w:iCs w:val="0"/>
                <w:color w:val="000000"/>
                <w:sz w:val="20"/>
                <w:szCs w:val="20"/>
                <w:u w:val="none"/>
              </w:rPr>
            </w:pPr>
          </w:p>
        </w:tc>
      </w:tr>
      <w:tr w14:paraId="69BC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CB4BB">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C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一次性吸管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3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3ML</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A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A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2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0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97" w:type="dxa"/>
            <w:vMerge w:val="continue"/>
            <w:tcBorders>
              <w:left w:val="single" w:color="000000" w:sz="4" w:space="0"/>
              <w:right w:val="single" w:color="000000" w:sz="4" w:space="0"/>
            </w:tcBorders>
            <w:shd w:val="clear" w:color="auto" w:fill="auto"/>
            <w:vAlign w:val="center"/>
          </w:tcPr>
          <w:p w14:paraId="2F70009E">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F311">
            <w:pPr>
              <w:jc w:val="left"/>
              <w:rPr>
                <w:rFonts w:hint="eastAsia" w:ascii="宋体" w:hAnsi="宋体" w:eastAsia="宋体" w:cs="宋体"/>
                <w:i w:val="0"/>
                <w:iCs w:val="0"/>
                <w:color w:val="000000"/>
                <w:sz w:val="20"/>
                <w:szCs w:val="20"/>
                <w:u w:val="none"/>
              </w:rPr>
            </w:pPr>
          </w:p>
        </w:tc>
      </w:tr>
      <w:tr w14:paraId="3E04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0EB9C">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F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载玻片</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4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（磨砂片），1.2MM，50片</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9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5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8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E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0D34A6CC">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1BBC">
            <w:pPr>
              <w:jc w:val="left"/>
              <w:rPr>
                <w:rFonts w:hint="eastAsia" w:ascii="宋体" w:hAnsi="宋体" w:eastAsia="宋体" w:cs="宋体"/>
                <w:i w:val="0"/>
                <w:iCs w:val="0"/>
                <w:color w:val="000000"/>
                <w:sz w:val="20"/>
                <w:szCs w:val="20"/>
                <w:u w:val="none"/>
              </w:rPr>
            </w:pPr>
          </w:p>
        </w:tc>
      </w:tr>
      <w:tr w14:paraId="42087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449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8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超声探头隔离套</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0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宽度52±2mm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2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B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7268">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4B0A">
            <w:pPr>
              <w:jc w:val="left"/>
              <w:rPr>
                <w:rFonts w:hint="eastAsia" w:ascii="宋体" w:hAnsi="宋体" w:eastAsia="宋体" w:cs="宋体"/>
                <w:i w:val="0"/>
                <w:iCs w:val="0"/>
                <w:color w:val="000000"/>
                <w:sz w:val="20"/>
                <w:szCs w:val="20"/>
                <w:u w:val="none"/>
              </w:rPr>
            </w:pPr>
          </w:p>
        </w:tc>
      </w:tr>
      <w:tr w14:paraId="07AC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A7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F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超声骨科动力系统（刀头）</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5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适配超声骨刀</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A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F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7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B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C5B">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08E4">
            <w:pPr>
              <w:jc w:val="left"/>
              <w:rPr>
                <w:rFonts w:hint="eastAsia" w:ascii="宋体" w:hAnsi="宋体" w:eastAsia="宋体" w:cs="宋体"/>
                <w:i w:val="0"/>
                <w:iCs w:val="0"/>
                <w:color w:val="000000"/>
                <w:sz w:val="20"/>
                <w:szCs w:val="20"/>
                <w:u w:val="none"/>
              </w:rPr>
            </w:pPr>
          </w:p>
        </w:tc>
      </w:tr>
      <w:tr w14:paraId="6DEEF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0E2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3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王不留行子耳贴</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3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子耳贴不少于100粒/盒</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E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B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D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D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2B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8C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数量不一致请按最小单位金额报价</w:t>
            </w:r>
          </w:p>
        </w:tc>
      </w:tr>
      <w:tr w14:paraId="6881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5A8F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D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C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2.7ml蓝色(血凝管)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C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6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0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C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426BF5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vMerge w:val="restart"/>
            <w:tcBorders>
              <w:top w:val="single" w:color="000000" w:sz="4" w:space="0"/>
              <w:left w:val="single" w:color="000000" w:sz="4" w:space="0"/>
              <w:right w:val="single" w:color="000000" w:sz="4" w:space="0"/>
            </w:tcBorders>
            <w:shd w:val="clear" w:color="auto" w:fill="auto"/>
            <w:vAlign w:val="center"/>
          </w:tcPr>
          <w:p w14:paraId="42006F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按院需求带采血针，本项目要求能通过ISO15189实验室标准</w:t>
            </w:r>
          </w:p>
        </w:tc>
      </w:tr>
      <w:tr w14:paraId="60ADB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4F9F2">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F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4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2ml紫色（血常规管）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3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6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0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F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162000</w:t>
            </w:r>
          </w:p>
        </w:tc>
        <w:tc>
          <w:tcPr>
            <w:tcW w:w="1097" w:type="dxa"/>
            <w:vMerge w:val="continue"/>
            <w:tcBorders>
              <w:left w:val="single" w:color="000000" w:sz="4" w:space="0"/>
              <w:right w:val="single" w:color="000000" w:sz="4" w:space="0"/>
            </w:tcBorders>
            <w:shd w:val="clear" w:color="auto" w:fill="auto"/>
            <w:vAlign w:val="center"/>
          </w:tcPr>
          <w:p w14:paraId="7B16FF88">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150DEAA4">
            <w:pPr>
              <w:jc w:val="left"/>
              <w:rPr>
                <w:rFonts w:hint="eastAsia" w:ascii="宋体" w:hAnsi="宋体" w:eastAsia="宋体" w:cs="宋体"/>
                <w:i w:val="0"/>
                <w:iCs w:val="0"/>
                <w:color w:val="000000"/>
                <w:sz w:val="20"/>
                <w:szCs w:val="20"/>
                <w:u w:val="none"/>
              </w:rPr>
            </w:pPr>
          </w:p>
        </w:tc>
      </w:tr>
      <w:tr w14:paraId="0516E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B41C">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D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0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5ml紫色（血常规管）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E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C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C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24300</w:t>
            </w:r>
          </w:p>
        </w:tc>
        <w:tc>
          <w:tcPr>
            <w:tcW w:w="1097" w:type="dxa"/>
            <w:vMerge w:val="continue"/>
            <w:tcBorders>
              <w:left w:val="single" w:color="000000" w:sz="4" w:space="0"/>
              <w:right w:val="single" w:color="000000" w:sz="4" w:space="0"/>
            </w:tcBorders>
            <w:shd w:val="clear" w:color="auto" w:fill="auto"/>
            <w:vAlign w:val="center"/>
          </w:tcPr>
          <w:p w14:paraId="538B013A">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6C2EDA72">
            <w:pPr>
              <w:jc w:val="left"/>
              <w:rPr>
                <w:rFonts w:hint="eastAsia" w:ascii="宋体" w:hAnsi="宋体" w:eastAsia="宋体" w:cs="宋体"/>
                <w:i w:val="0"/>
                <w:iCs w:val="0"/>
                <w:color w:val="000000"/>
                <w:sz w:val="20"/>
                <w:szCs w:val="20"/>
                <w:u w:val="none"/>
              </w:rPr>
            </w:pPr>
          </w:p>
        </w:tc>
      </w:tr>
      <w:tr w14:paraId="7BC5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36F3">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E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E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5ml黄色（分离胶管）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B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8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E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4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243000</w:t>
            </w:r>
          </w:p>
        </w:tc>
        <w:tc>
          <w:tcPr>
            <w:tcW w:w="1097" w:type="dxa"/>
            <w:vMerge w:val="continue"/>
            <w:tcBorders>
              <w:left w:val="single" w:color="000000" w:sz="4" w:space="0"/>
              <w:right w:val="single" w:color="000000" w:sz="4" w:space="0"/>
            </w:tcBorders>
            <w:shd w:val="clear" w:color="auto" w:fill="auto"/>
            <w:vAlign w:val="center"/>
          </w:tcPr>
          <w:p w14:paraId="17124250">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7DFF60C5">
            <w:pPr>
              <w:jc w:val="left"/>
              <w:rPr>
                <w:rFonts w:hint="eastAsia" w:ascii="宋体" w:hAnsi="宋体" w:eastAsia="宋体" w:cs="宋体"/>
                <w:i w:val="0"/>
                <w:iCs w:val="0"/>
                <w:color w:val="000000"/>
                <w:sz w:val="20"/>
                <w:szCs w:val="20"/>
                <w:u w:val="none"/>
              </w:rPr>
            </w:pPr>
          </w:p>
        </w:tc>
      </w:tr>
      <w:tr w14:paraId="3C1F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2976A">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0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3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3.5ml橘红色（分离胶管）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E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3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6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8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24300</w:t>
            </w:r>
          </w:p>
        </w:tc>
        <w:tc>
          <w:tcPr>
            <w:tcW w:w="1097" w:type="dxa"/>
            <w:vMerge w:val="continue"/>
            <w:tcBorders>
              <w:left w:val="single" w:color="000000" w:sz="4" w:space="0"/>
              <w:right w:val="single" w:color="000000" w:sz="4" w:space="0"/>
            </w:tcBorders>
            <w:shd w:val="clear" w:color="auto" w:fill="auto"/>
            <w:vAlign w:val="center"/>
          </w:tcPr>
          <w:p w14:paraId="22375146">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5FA39E10">
            <w:pPr>
              <w:jc w:val="left"/>
              <w:rPr>
                <w:rFonts w:hint="eastAsia" w:ascii="宋体" w:hAnsi="宋体" w:eastAsia="宋体" w:cs="宋体"/>
                <w:i w:val="0"/>
                <w:iCs w:val="0"/>
                <w:color w:val="000000"/>
                <w:sz w:val="20"/>
                <w:szCs w:val="20"/>
                <w:u w:val="none"/>
              </w:rPr>
            </w:pPr>
          </w:p>
        </w:tc>
      </w:tr>
      <w:tr w14:paraId="78B60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52B11">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2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2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2ml灰色（氟化钠）</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4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8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0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5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5670</w:t>
            </w:r>
          </w:p>
        </w:tc>
        <w:tc>
          <w:tcPr>
            <w:tcW w:w="1097" w:type="dxa"/>
            <w:vMerge w:val="continue"/>
            <w:tcBorders>
              <w:left w:val="single" w:color="000000" w:sz="4" w:space="0"/>
              <w:right w:val="single" w:color="000000" w:sz="4" w:space="0"/>
            </w:tcBorders>
            <w:shd w:val="clear" w:color="auto" w:fill="auto"/>
            <w:vAlign w:val="center"/>
          </w:tcPr>
          <w:p w14:paraId="4D440E22">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3A7EC2F8">
            <w:pPr>
              <w:jc w:val="left"/>
              <w:rPr>
                <w:rFonts w:hint="eastAsia" w:ascii="宋体" w:hAnsi="宋体" w:eastAsia="宋体" w:cs="宋体"/>
                <w:i w:val="0"/>
                <w:iCs w:val="0"/>
                <w:color w:val="000000"/>
                <w:sz w:val="20"/>
                <w:szCs w:val="20"/>
                <w:u w:val="none"/>
              </w:rPr>
            </w:pPr>
          </w:p>
        </w:tc>
      </w:tr>
      <w:tr w14:paraId="6839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7103F">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F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5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5ml绿色（肝素锂）</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C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0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9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F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1097" w:type="dxa"/>
            <w:vMerge w:val="continue"/>
            <w:tcBorders>
              <w:left w:val="single" w:color="000000" w:sz="4" w:space="0"/>
              <w:right w:val="single" w:color="000000" w:sz="4" w:space="0"/>
            </w:tcBorders>
            <w:shd w:val="clear" w:color="auto" w:fill="auto"/>
            <w:vAlign w:val="center"/>
          </w:tcPr>
          <w:p w14:paraId="6940F42E">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3C9D042E">
            <w:pPr>
              <w:jc w:val="left"/>
              <w:rPr>
                <w:rFonts w:hint="eastAsia" w:ascii="宋体" w:hAnsi="宋体" w:eastAsia="宋体" w:cs="宋体"/>
                <w:i w:val="0"/>
                <w:iCs w:val="0"/>
                <w:color w:val="000000"/>
                <w:sz w:val="20"/>
                <w:szCs w:val="20"/>
                <w:u w:val="none"/>
              </w:rPr>
            </w:pPr>
          </w:p>
        </w:tc>
      </w:tr>
      <w:tr w14:paraId="3BB36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77A8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7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4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2ml白色（血常规）</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C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7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8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3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w:t>
            </w:r>
          </w:p>
        </w:tc>
        <w:tc>
          <w:tcPr>
            <w:tcW w:w="1097" w:type="dxa"/>
            <w:vMerge w:val="continue"/>
            <w:tcBorders>
              <w:left w:val="single" w:color="000000" w:sz="4" w:space="0"/>
              <w:right w:val="single" w:color="000000" w:sz="4" w:space="0"/>
            </w:tcBorders>
            <w:shd w:val="clear" w:color="auto" w:fill="auto"/>
            <w:vAlign w:val="center"/>
          </w:tcPr>
          <w:p w14:paraId="2398D0BD">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right w:val="single" w:color="000000" w:sz="4" w:space="0"/>
            </w:tcBorders>
            <w:shd w:val="clear" w:color="auto" w:fill="auto"/>
            <w:vAlign w:val="center"/>
          </w:tcPr>
          <w:p w14:paraId="26A8CA0A">
            <w:pPr>
              <w:jc w:val="left"/>
              <w:rPr>
                <w:rFonts w:hint="eastAsia" w:ascii="宋体" w:hAnsi="宋体" w:eastAsia="宋体" w:cs="宋体"/>
                <w:i w:val="0"/>
                <w:iCs w:val="0"/>
                <w:color w:val="000000"/>
                <w:sz w:val="20"/>
                <w:szCs w:val="20"/>
                <w:u w:val="none"/>
              </w:rPr>
            </w:pPr>
          </w:p>
        </w:tc>
      </w:tr>
      <w:tr w14:paraId="12764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1063">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2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一次性真空采血管（包括采血针）</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1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5ml白色（肝素锂）</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C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E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8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3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3F169E55">
            <w:pPr>
              <w:jc w:val="center"/>
              <w:rPr>
                <w:rFonts w:hint="eastAsia" w:ascii="宋体" w:hAnsi="宋体" w:eastAsia="宋体" w:cs="宋体"/>
                <w:i w:val="0"/>
                <w:iCs w:val="0"/>
                <w:color w:val="000000"/>
                <w:sz w:val="20"/>
                <w:szCs w:val="20"/>
                <w:u w:val="none"/>
              </w:rPr>
            </w:pPr>
          </w:p>
        </w:tc>
        <w:tc>
          <w:tcPr>
            <w:tcW w:w="2096" w:type="dxa"/>
            <w:vMerge w:val="continue"/>
            <w:tcBorders>
              <w:left w:val="single" w:color="000000" w:sz="4" w:space="0"/>
              <w:bottom w:val="single" w:color="000000" w:sz="4" w:space="0"/>
              <w:right w:val="single" w:color="000000" w:sz="4" w:space="0"/>
            </w:tcBorders>
            <w:shd w:val="clear" w:color="auto" w:fill="auto"/>
            <w:vAlign w:val="center"/>
          </w:tcPr>
          <w:p w14:paraId="1597EA7D">
            <w:pPr>
              <w:jc w:val="left"/>
              <w:rPr>
                <w:rFonts w:hint="eastAsia" w:ascii="宋体" w:hAnsi="宋体" w:eastAsia="宋体" w:cs="宋体"/>
                <w:i w:val="0"/>
                <w:iCs w:val="0"/>
                <w:color w:val="000000"/>
                <w:sz w:val="20"/>
                <w:szCs w:val="20"/>
                <w:u w:val="none"/>
              </w:rPr>
            </w:pPr>
          </w:p>
        </w:tc>
      </w:tr>
      <w:tr w14:paraId="717B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29F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D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聚氨酯泡沫敷料</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7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12.5CM*12.5CM，泡沫厚度5MM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B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8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1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7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4D1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8AB9">
            <w:pPr>
              <w:jc w:val="left"/>
              <w:rPr>
                <w:rFonts w:hint="eastAsia" w:ascii="宋体" w:hAnsi="宋体" w:eastAsia="宋体" w:cs="宋体"/>
                <w:i w:val="0"/>
                <w:iCs w:val="0"/>
                <w:color w:val="000000"/>
                <w:sz w:val="20"/>
                <w:szCs w:val="20"/>
                <w:u w:val="none"/>
              </w:rPr>
            </w:pPr>
          </w:p>
        </w:tc>
      </w:tr>
      <w:tr w14:paraId="3980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62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1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医用棉签（五官）</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6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50支/包 15CM，五官专用</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C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7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9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5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CC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E2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数量不一致请按最小单位金额报价</w:t>
            </w:r>
          </w:p>
        </w:tc>
      </w:tr>
      <w:tr w14:paraId="3EE8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A2BE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4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一次性使用口镜</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9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检查型</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6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C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F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D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7C4043C5">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AB4D">
            <w:pPr>
              <w:jc w:val="left"/>
              <w:rPr>
                <w:rFonts w:hint="eastAsia" w:ascii="宋体" w:hAnsi="宋体" w:eastAsia="宋体" w:cs="宋体"/>
                <w:i w:val="0"/>
                <w:iCs w:val="0"/>
                <w:color w:val="000000"/>
                <w:sz w:val="20"/>
                <w:szCs w:val="20"/>
                <w:u w:val="none"/>
              </w:rPr>
            </w:pPr>
          </w:p>
        </w:tc>
      </w:tr>
      <w:tr w14:paraId="1FBC0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CE6AF">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7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显微眼内视网膜镊</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1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杠杆式，内界膜镊，25G，直头/弯头</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9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5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2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A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6350</w:t>
            </w:r>
          </w:p>
        </w:tc>
        <w:tc>
          <w:tcPr>
            <w:tcW w:w="1097" w:type="dxa"/>
            <w:vMerge w:val="continue"/>
            <w:tcBorders>
              <w:left w:val="single" w:color="000000" w:sz="4" w:space="0"/>
              <w:right w:val="single" w:color="000000" w:sz="4" w:space="0"/>
            </w:tcBorders>
            <w:shd w:val="clear" w:color="auto" w:fill="auto"/>
            <w:vAlign w:val="center"/>
          </w:tcPr>
          <w:p w14:paraId="397D4983">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E568">
            <w:pPr>
              <w:jc w:val="left"/>
              <w:rPr>
                <w:rFonts w:hint="eastAsia" w:ascii="宋体" w:hAnsi="宋体" w:eastAsia="宋体" w:cs="宋体"/>
                <w:i w:val="0"/>
                <w:iCs w:val="0"/>
                <w:color w:val="000000"/>
                <w:sz w:val="20"/>
                <w:szCs w:val="20"/>
                <w:u w:val="none"/>
              </w:rPr>
            </w:pPr>
          </w:p>
        </w:tc>
      </w:tr>
      <w:tr w14:paraId="7760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5F148">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6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医用无纺布帽</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5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深蓝</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1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7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7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5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27000</w:t>
            </w:r>
          </w:p>
        </w:tc>
        <w:tc>
          <w:tcPr>
            <w:tcW w:w="1097" w:type="dxa"/>
            <w:vMerge w:val="continue"/>
            <w:tcBorders>
              <w:left w:val="single" w:color="000000" w:sz="4" w:space="0"/>
              <w:right w:val="single" w:color="000000" w:sz="4" w:space="0"/>
            </w:tcBorders>
            <w:shd w:val="clear" w:color="auto" w:fill="auto"/>
            <w:vAlign w:val="center"/>
          </w:tcPr>
          <w:p w14:paraId="22C49323">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68CF">
            <w:pPr>
              <w:jc w:val="left"/>
              <w:rPr>
                <w:rFonts w:hint="eastAsia" w:ascii="宋体" w:hAnsi="宋体" w:eastAsia="宋体" w:cs="宋体"/>
                <w:i w:val="0"/>
                <w:iCs w:val="0"/>
                <w:color w:val="000000"/>
                <w:sz w:val="20"/>
                <w:szCs w:val="20"/>
                <w:u w:val="none"/>
              </w:rPr>
            </w:pPr>
          </w:p>
        </w:tc>
      </w:tr>
      <w:tr w14:paraId="707F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585FF">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3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医用弹性绷带</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2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10cm*450 cm肤色及白色</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4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E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D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A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930</w:t>
            </w:r>
          </w:p>
        </w:tc>
        <w:tc>
          <w:tcPr>
            <w:tcW w:w="1097" w:type="dxa"/>
            <w:vMerge w:val="continue"/>
            <w:tcBorders>
              <w:left w:val="single" w:color="000000" w:sz="4" w:space="0"/>
              <w:right w:val="single" w:color="000000" w:sz="4" w:space="0"/>
            </w:tcBorders>
            <w:shd w:val="clear" w:color="auto" w:fill="auto"/>
            <w:vAlign w:val="center"/>
          </w:tcPr>
          <w:p w14:paraId="6A604BF8">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06B3">
            <w:pPr>
              <w:jc w:val="left"/>
              <w:rPr>
                <w:rFonts w:hint="eastAsia" w:ascii="宋体" w:hAnsi="宋体" w:eastAsia="宋体" w:cs="宋体"/>
                <w:i w:val="0"/>
                <w:iCs w:val="0"/>
                <w:color w:val="000000"/>
                <w:sz w:val="20"/>
                <w:szCs w:val="20"/>
                <w:u w:val="none"/>
              </w:rPr>
            </w:pPr>
          </w:p>
        </w:tc>
      </w:tr>
      <w:tr w14:paraId="734E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1ED8E">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9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医用导电膏</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6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250克装</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A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7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E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E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w:t>
            </w:r>
          </w:p>
        </w:tc>
        <w:tc>
          <w:tcPr>
            <w:tcW w:w="1097" w:type="dxa"/>
            <w:vMerge w:val="continue"/>
            <w:tcBorders>
              <w:left w:val="single" w:color="000000" w:sz="4" w:space="0"/>
              <w:right w:val="single" w:color="000000" w:sz="4" w:space="0"/>
            </w:tcBorders>
            <w:shd w:val="clear" w:color="auto" w:fill="auto"/>
            <w:vAlign w:val="center"/>
          </w:tcPr>
          <w:p w14:paraId="5C82B498">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246A">
            <w:pPr>
              <w:jc w:val="left"/>
              <w:rPr>
                <w:rFonts w:hint="eastAsia" w:ascii="宋体" w:hAnsi="宋体" w:eastAsia="宋体" w:cs="宋体"/>
                <w:i w:val="0"/>
                <w:iCs w:val="0"/>
                <w:color w:val="000000"/>
                <w:sz w:val="20"/>
                <w:szCs w:val="20"/>
                <w:u w:val="none"/>
              </w:rPr>
            </w:pPr>
          </w:p>
        </w:tc>
      </w:tr>
      <w:tr w14:paraId="1C561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4A612">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4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一次性使用无菌医用垫单</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4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90*200cm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C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8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9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4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97" w:type="dxa"/>
            <w:vMerge w:val="continue"/>
            <w:tcBorders>
              <w:left w:val="single" w:color="000000" w:sz="4" w:space="0"/>
              <w:right w:val="single" w:color="000000" w:sz="4" w:space="0"/>
            </w:tcBorders>
            <w:shd w:val="clear" w:color="auto" w:fill="auto"/>
            <w:vAlign w:val="center"/>
          </w:tcPr>
          <w:p w14:paraId="34DF39D3">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AAAE">
            <w:pPr>
              <w:jc w:val="left"/>
              <w:rPr>
                <w:rFonts w:hint="eastAsia" w:ascii="宋体" w:hAnsi="宋体" w:eastAsia="宋体" w:cs="宋体"/>
                <w:i w:val="0"/>
                <w:iCs w:val="0"/>
                <w:color w:val="000000"/>
                <w:sz w:val="20"/>
                <w:szCs w:val="20"/>
                <w:u w:val="none"/>
              </w:rPr>
            </w:pPr>
          </w:p>
        </w:tc>
      </w:tr>
      <w:tr w14:paraId="7666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964F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0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一次性使用雾化器</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2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儿童型</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5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9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A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E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39600</w:t>
            </w:r>
          </w:p>
        </w:tc>
        <w:tc>
          <w:tcPr>
            <w:tcW w:w="1097" w:type="dxa"/>
            <w:vMerge w:val="continue"/>
            <w:tcBorders>
              <w:left w:val="single" w:color="000000" w:sz="4" w:space="0"/>
              <w:right w:val="single" w:color="000000" w:sz="4" w:space="0"/>
            </w:tcBorders>
            <w:shd w:val="clear" w:color="auto" w:fill="auto"/>
            <w:vAlign w:val="center"/>
          </w:tcPr>
          <w:p w14:paraId="7E584545">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F61">
            <w:pPr>
              <w:jc w:val="left"/>
              <w:rPr>
                <w:rFonts w:hint="eastAsia" w:ascii="宋体" w:hAnsi="宋体" w:eastAsia="宋体" w:cs="宋体"/>
                <w:i w:val="0"/>
                <w:iCs w:val="0"/>
                <w:color w:val="000000"/>
                <w:sz w:val="20"/>
                <w:szCs w:val="20"/>
                <w:u w:val="none"/>
              </w:rPr>
            </w:pPr>
          </w:p>
        </w:tc>
      </w:tr>
      <w:tr w14:paraId="0B76F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7F0D">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6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一次性使用输氧面罩</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D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4米成人型</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B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6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C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B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30600</w:t>
            </w:r>
          </w:p>
        </w:tc>
        <w:tc>
          <w:tcPr>
            <w:tcW w:w="1097" w:type="dxa"/>
            <w:vMerge w:val="continue"/>
            <w:tcBorders>
              <w:left w:val="single" w:color="000000" w:sz="4" w:space="0"/>
              <w:right w:val="single" w:color="000000" w:sz="4" w:space="0"/>
            </w:tcBorders>
            <w:shd w:val="clear" w:color="auto" w:fill="auto"/>
            <w:vAlign w:val="center"/>
          </w:tcPr>
          <w:p w14:paraId="794ED94C">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38B7">
            <w:pPr>
              <w:jc w:val="left"/>
              <w:rPr>
                <w:rFonts w:hint="eastAsia" w:ascii="宋体" w:hAnsi="宋体" w:eastAsia="宋体" w:cs="宋体"/>
                <w:i w:val="0"/>
                <w:iCs w:val="0"/>
                <w:color w:val="000000"/>
                <w:sz w:val="20"/>
                <w:szCs w:val="20"/>
                <w:u w:val="none"/>
              </w:rPr>
            </w:pPr>
          </w:p>
        </w:tc>
      </w:tr>
      <w:tr w14:paraId="767A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CEC8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5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一次性使用无菌医用垫单</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0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40cm*50cm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5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7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3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5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5617DB24">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8D1B">
            <w:pPr>
              <w:jc w:val="left"/>
              <w:rPr>
                <w:rFonts w:hint="eastAsia" w:ascii="宋体" w:hAnsi="宋体" w:eastAsia="宋体" w:cs="宋体"/>
                <w:i w:val="0"/>
                <w:iCs w:val="0"/>
                <w:color w:val="000000"/>
                <w:sz w:val="20"/>
                <w:szCs w:val="20"/>
                <w:u w:val="none"/>
              </w:rPr>
            </w:pPr>
          </w:p>
        </w:tc>
      </w:tr>
      <w:tr w14:paraId="65CD7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E24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D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一次性使用防逆流引流袋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0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7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E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E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D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14950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E7F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4CAF">
            <w:pPr>
              <w:jc w:val="left"/>
              <w:rPr>
                <w:rFonts w:hint="eastAsia" w:ascii="宋体" w:hAnsi="宋体" w:eastAsia="宋体" w:cs="宋体"/>
                <w:i w:val="0"/>
                <w:iCs w:val="0"/>
                <w:color w:val="000000"/>
                <w:sz w:val="20"/>
                <w:szCs w:val="20"/>
                <w:u w:val="none"/>
              </w:rPr>
            </w:pPr>
          </w:p>
        </w:tc>
      </w:tr>
      <w:tr w14:paraId="0AC0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0B7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C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医用高分子夹板</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4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10cmx40cm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4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8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F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326A620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184E">
            <w:pPr>
              <w:jc w:val="left"/>
              <w:rPr>
                <w:rFonts w:hint="eastAsia" w:ascii="宋体" w:hAnsi="宋体" w:eastAsia="宋体" w:cs="宋体"/>
                <w:i w:val="0"/>
                <w:iCs w:val="0"/>
                <w:color w:val="000000"/>
                <w:sz w:val="20"/>
                <w:szCs w:val="20"/>
                <w:u w:val="none"/>
              </w:rPr>
            </w:pPr>
          </w:p>
        </w:tc>
      </w:tr>
      <w:tr w14:paraId="710F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1EF0E">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9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医用高分子夹板</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12.5cmx75cm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F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A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9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B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39B57CE1">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C486">
            <w:pPr>
              <w:jc w:val="left"/>
              <w:rPr>
                <w:rFonts w:hint="eastAsia" w:ascii="宋体" w:hAnsi="宋体" w:eastAsia="宋体" w:cs="宋体"/>
                <w:i w:val="0"/>
                <w:iCs w:val="0"/>
                <w:color w:val="000000"/>
                <w:sz w:val="20"/>
                <w:szCs w:val="20"/>
                <w:u w:val="none"/>
              </w:rPr>
            </w:pPr>
          </w:p>
        </w:tc>
      </w:tr>
      <w:tr w14:paraId="09726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F9D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B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一次性人体动脉血样采集器</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C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22G或更多规格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1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8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5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1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8A0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2FB5">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★必须包含22G规格</w:t>
            </w:r>
          </w:p>
        </w:tc>
      </w:tr>
      <w:tr w14:paraId="261E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ACD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1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一次性使用三通阀</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2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6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B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5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6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2DE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F1DD">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输液用三通阀</w:t>
            </w:r>
          </w:p>
        </w:tc>
      </w:tr>
      <w:tr w14:paraId="095C6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BE3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6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医用超声耦合剂</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4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250克装</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4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B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7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0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7EC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2DD6">
            <w:pPr>
              <w:jc w:val="left"/>
              <w:rPr>
                <w:rFonts w:hint="eastAsia" w:ascii="宋体" w:hAnsi="宋体" w:eastAsia="宋体" w:cs="宋体"/>
                <w:i w:val="0"/>
                <w:iCs w:val="0"/>
                <w:color w:val="000000"/>
                <w:sz w:val="20"/>
                <w:szCs w:val="20"/>
                <w:u w:val="none"/>
              </w:rPr>
            </w:pPr>
          </w:p>
        </w:tc>
      </w:tr>
      <w:tr w14:paraId="1C96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36DA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5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医用外科口罩</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1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17*18cm 3P Ⅰ型 1只/袋 浅兰长带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2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E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0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8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05E76F1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D845">
            <w:pPr>
              <w:jc w:val="left"/>
              <w:rPr>
                <w:rFonts w:hint="eastAsia" w:ascii="宋体" w:hAnsi="宋体" w:eastAsia="宋体" w:cs="宋体"/>
                <w:i w:val="0"/>
                <w:iCs w:val="0"/>
                <w:color w:val="000000"/>
                <w:sz w:val="20"/>
                <w:szCs w:val="20"/>
                <w:u w:val="none"/>
              </w:rPr>
            </w:pPr>
          </w:p>
        </w:tc>
      </w:tr>
      <w:tr w14:paraId="6A74E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C78A0">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7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医用外科口罩</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6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17*18cm 3P Ⅰ型 耳挂式 10只/袋 浅兰</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1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7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B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C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38000</w:t>
            </w:r>
          </w:p>
        </w:tc>
        <w:tc>
          <w:tcPr>
            <w:tcW w:w="1097" w:type="dxa"/>
            <w:vMerge w:val="continue"/>
            <w:tcBorders>
              <w:left w:val="single" w:color="000000" w:sz="4" w:space="0"/>
              <w:right w:val="single" w:color="000000" w:sz="4" w:space="0"/>
            </w:tcBorders>
            <w:shd w:val="clear" w:color="auto" w:fill="auto"/>
            <w:vAlign w:val="center"/>
          </w:tcPr>
          <w:p w14:paraId="3FB68FB2">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2B54">
            <w:pPr>
              <w:jc w:val="left"/>
              <w:rPr>
                <w:rFonts w:hint="eastAsia" w:ascii="宋体" w:hAnsi="宋体" w:eastAsia="宋体" w:cs="宋体"/>
                <w:i w:val="0"/>
                <w:iCs w:val="0"/>
                <w:color w:val="000000"/>
                <w:sz w:val="20"/>
                <w:szCs w:val="20"/>
                <w:u w:val="none"/>
              </w:rPr>
            </w:pPr>
          </w:p>
        </w:tc>
      </w:tr>
      <w:tr w14:paraId="2C29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F7A23">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A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医用外科口罩</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7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17*18cm 3P 10只/袋 绑带式 浅蓝长带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A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2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B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C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97" w:type="dxa"/>
            <w:vMerge w:val="continue"/>
            <w:tcBorders>
              <w:left w:val="single" w:color="000000" w:sz="4" w:space="0"/>
              <w:right w:val="single" w:color="000000" w:sz="4" w:space="0"/>
            </w:tcBorders>
            <w:shd w:val="clear" w:color="auto" w:fill="auto"/>
            <w:vAlign w:val="center"/>
          </w:tcPr>
          <w:p w14:paraId="3E774290">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6058">
            <w:pPr>
              <w:jc w:val="left"/>
              <w:rPr>
                <w:rFonts w:hint="eastAsia" w:ascii="宋体" w:hAnsi="宋体" w:eastAsia="宋体" w:cs="宋体"/>
                <w:i w:val="0"/>
                <w:iCs w:val="0"/>
                <w:color w:val="000000"/>
                <w:sz w:val="20"/>
                <w:szCs w:val="20"/>
                <w:u w:val="none"/>
              </w:rPr>
            </w:pPr>
          </w:p>
        </w:tc>
      </w:tr>
      <w:tr w14:paraId="26323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06C0A">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B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医用外科口罩</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4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耳挂式17*18cm单包装 浅蓝</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5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1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C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7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42742CA6">
            <w:pPr>
              <w:jc w:val="center"/>
              <w:rPr>
                <w:rFonts w:hint="eastAsia" w:ascii="宋体" w:hAnsi="宋体" w:eastAsia="宋体" w:cs="宋体"/>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5080">
            <w:pPr>
              <w:jc w:val="left"/>
              <w:rPr>
                <w:rFonts w:hint="eastAsia" w:ascii="宋体" w:hAnsi="宋体" w:eastAsia="宋体" w:cs="宋体"/>
                <w:i w:val="0"/>
                <w:iCs w:val="0"/>
                <w:color w:val="000000"/>
                <w:sz w:val="20"/>
                <w:szCs w:val="20"/>
                <w:u w:val="none"/>
              </w:rPr>
            </w:pPr>
          </w:p>
        </w:tc>
      </w:tr>
      <w:tr w14:paraId="20A2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1B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7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医用胶带(橡皮胶布)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8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26cm*500cm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C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B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2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68D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D0FD">
            <w:pPr>
              <w:jc w:val="left"/>
              <w:rPr>
                <w:rFonts w:hint="eastAsia" w:ascii="宋体" w:hAnsi="宋体" w:eastAsia="宋体" w:cs="宋体"/>
                <w:i w:val="0"/>
                <w:iCs w:val="0"/>
                <w:color w:val="000000"/>
                <w:sz w:val="20"/>
                <w:szCs w:val="20"/>
                <w:u w:val="none"/>
              </w:rPr>
            </w:pPr>
          </w:p>
        </w:tc>
      </w:tr>
      <w:tr w14:paraId="3F3EE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D49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0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一次性使用无菌光纤</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参考波科EZ系列或SIS EZ系列</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1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5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A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5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2E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4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型号仅为参考，须适配科医人钬激光Versapulse PowerSuite100W</w:t>
            </w:r>
          </w:p>
        </w:tc>
      </w:tr>
      <w:tr w14:paraId="3230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53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E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A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2.5g，手术使用，参考强生W810T</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7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E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9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7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4305</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68B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9040">
            <w:pPr>
              <w:jc w:val="left"/>
              <w:rPr>
                <w:rFonts w:hint="eastAsia" w:ascii="宋体" w:hAnsi="宋体" w:eastAsia="宋体" w:cs="宋体"/>
                <w:i w:val="0"/>
                <w:iCs w:val="0"/>
                <w:color w:val="000000"/>
                <w:sz w:val="20"/>
                <w:szCs w:val="20"/>
                <w:u w:val="none"/>
              </w:rPr>
            </w:pPr>
          </w:p>
        </w:tc>
      </w:tr>
      <w:tr w14:paraId="144E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C8E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7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压力微导管</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0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4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7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F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B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F1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2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适配血流储备分数测量设备C152301</w:t>
            </w:r>
          </w:p>
        </w:tc>
      </w:tr>
      <w:tr w14:paraId="6A0D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EEF1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D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一次性理疗电极（月牙钮扣形）</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1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35mm或更多规格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2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6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9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97" w:type="dxa"/>
            <w:vMerge w:val="restart"/>
            <w:tcBorders>
              <w:top w:val="single" w:color="000000" w:sz="4" w:space="0"/>
              <w:left w:val="single" w:color="000000" w:sz="4" w:space="0"/>
              <w:right w:val="single" w:color="000000" w:sz="4" w:space="0"/>
            </w:tcBorders>
            <w:shd w:val="clear" w:color="auto" w:fill="auto"/>
            <w:vAlign w:val="center"/>
          </w:tcPr>
          <w:p w14:paraId="1A58A9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F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用于儿童耳后理疗，通用纽扣</w:t>
            </w:r>
            <w:r>
              <w:rPr>
                <w:rFonts w:hint="eastAsia" w:ascii="宋体" w:hAnsi="宋体" w:cs="宋体"/>
                <w:i w:val="0"/>
                <w:iCs w:val="0"/>
                <w:color w:val="000000"/>
                <w:kern w:val="0"/>
                <w:sz w:val="20"/>
                <w:szCs w:val="20"/>
                <w:u w:val="none"/>
                <w:lang w:val="en-US" w:eastAsia="zh-CN" w:bidi="ar"/>
              </w:rPr>
              <w:t xml:space="preserve"> </w:t>
            </w:r>
          </w:p>
        </w:tc>
      </w:tr>
      <w:tr w14:paraId="78E4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FBF06">
            <w:pPr>
              <w:jc w:val="cente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B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一次性理疗电极（插口型）</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0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60*90mm、50*50或更多规格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0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6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1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6FE07D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39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通用理疗2.0mm及2.5mm插口</w:t>
            </w:r>
            <w:r>
              <w:rPr>
                <w:rFonts w:hint="eastAsia" w:ascii="宋体" w:hAnsi="宋体" w:cs="宋体"/>
                <w:i w:val="0"/>
                <w:iCs w:val="0"/>
                <w:color w:val="000000"/>
                <w:kern w:val="0"/>
                <w:sz w:val="20"/>
                <w:szCs w:val="20"/>
                <w:u w:val="none"/>
                <w:lang w:val="en-US" w:eastAsia="zh-CN" w:bidi="ar"/>
              </w:rPr>
              <w:t xml:space="preserve"> </w:t>
            </w:r>
          </w:p>
        </w:tc>
      </w:tr>
      <w:tr w14:paraId="0109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731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E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口腔器械盒</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7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内容包含但不限于口镜、牙探针、牙用镊、脱脂棉球、检查垫、检查碗、乳胶手套、清洁用纸等</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8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A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8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3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是</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E3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按需提供相应比例漱口杯，要求有二类器械注册证</w:t>
            </w:r>
          </w:p>
        </w:tc>
      </w:tr>
    </w:tbl>
    <w:p w14:paraId="14001D7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rPr>
        <w:t>二、其他要求</w:t>
      </w:r>
    </w:p>
    <w:p w14:paraId="4A2EB26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545986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8C9DDB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116B0B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0FC6A42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8EEF7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39313C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0BD8730">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405EF43D">
      <w:pPr>
        <w:kinsoku/>
        <w:overflowPunct/>
        <w:topLinePunct w:val="0"/>
        <w:bidi w:val="0"/>
        <w:snapToGrid w:val="0"/>
        <w:spacing w:line="288" w:lineRule="auto"/>
        <w:ind w:firstLine="803"/>
        <w:jc w:val="center"/>
        <w:rPr>
          <w:rFonts w:ascii="仿宋" w:hAnsi="仿宋" w:eastAsia="仿宋" w:cs="仿宋"/>
          <w:b/>
          <w:bCs/>
          <w:sz w:val="40"/>
          <w:szCs w:val="36"/>
        </w:rPr>
      </w:pPr>
      <w:bookmarkStart w:id="15" w:name="_Toc104885747"/>
    </w:p>
    <w:p w14:paraId="45DE6287">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46743985">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5212D229">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3DDF1ED7">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483CE89B">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69372F3F">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64AE997C">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79D050ED">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bookmarkStart w:id="16" w:name="_Toc104885748"/>
      <w:r>
        <w:rPr>
          <w:rFonts w:hint="eastAsia" w:ascii="仿宋" w:hAnsi="仿宋" w:eastAsia="仿宋" w:cs="仿宋"/>
          <w:b/>
          <w:bCs/>
          <w:sz w:val="24"/>
        </w:rPr>
        <w:t>1.签订合同</w:t>
      </w:r>
    </w:p>
    <w:p w14:paraId="1E1650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1.3合同暂定二年，签约地点：绍兴文理学院附属医院。</w:t>
      </w:r>
    </w:p>
    <w:p w14:paraId="37038E9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0BCEC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2.拒签合同的责任</w:t>
      </w:r>
    </w:p>
    <w:p w14:paraId="1793D2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3.合同备案</w:t>
      </w:r>
    </w:p>
    <w:p w14:paraId="71F3E66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4.履约保证金（如有）</w:t>
      </w:r>
    </w:p>
    <w:p w14:paraId="7A9C8D1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53F4322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38B857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3525F88F">
      <w:pPr>
        <w:keepNext w:val="0"/>
        <w:keepLines w:val="0"/>
        <w:pageBreakBefore w:val="0"/>
        <w:numPr>
          <w:ilvl w:val="0"/>
          <w:numId w:val="0"/>
        </w:numPr>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pacing w:line="288" w:lineRule="auto"/>
        <w:jc w:val="left"/>
        <w:textAlignment w:val="auto"/>
        <w:rPr>
          <w:rFonts w:ascii="宋体" w:hAnsi="宋体"/>
          <w:b/>
          <w:bCs/>
          <w:sz w:val="36"/>
          <w:szCs w:val="36"/>
        </w:rPr>
      </w:pPr>
      <w:r>
        <w:rPr>
          <w:rFonts w:hint="eastAsia" w:ascii="仿宋" w:hAnsi="仿宋" w:eastAsia="仿宋" w:cs="仿宋"/>
          <w:b/>
          <w:sz w:val="24"/>
        </w:rPr>
        <w:t>6.合同模板</w:t>
      </w:r>
    </w:p>
    <w:p w14:paraId="1C1199A1">
      <w:pPr>
        <w:keepNext w:val="0"/>
        <w:keepLines w:val="0"/>
        <w:pageBreakBefore w:val="0"/>
        <w:widowControl/>
        <w:kinsoku/>
        <w:wordWrap/>
        <w:overflowPunct/>
        <w:topLinePunct w:val="0"/>
        <w:autoSpaceDE/>
        <w:autoSpaceDN/>
        <w:bidi w:val="0"/>
        <w:adjustRightInd w:val="0"/>
        <w:snapToGrid w:val="0"/>
        <w:spacing w:line="288" w:lineRule="auto"/>
        <w:ind w:firstLine="482"/>
        <w:textAlignment w:val="auto"/>
        <w:rPr>
          <w:rFonts w:ascii="仿宋" w:hAnsi="仿宋" w:eastAsia="仿宋" w:cs="仿宋"/>
          <w:b/>
          <w:bCs/>
          <w:color w:val="000000"/>
          <w:kern w:val="0"/>
          <w:sz w:val="24"/>
          <w:u w:val="single"/>
        </w:rPr>
      </w:pPr>
    </w:p>
    <w:p w14:paraId="7209EF52">
      <w:pPr>
        <w:keepNext w:val="0"/>
        <w:keepLines w:val="0"/>
        <w:pageBreakBefore w:val="0"/>
        <w:kinsoku/>
        <w:wordWrap/>
        <w:overflowPunct/>
        <w:topLinePunct w:val="0"/>
        <w:autoSpaceDE/>
        <w:autoSpaceDN/>
        <w:bidi w:val="0"/>
        <w:spacing w:line="288" w:lineRule="auto"/>
        <w:ind w:firstLine="361" w:firstLineChars="100"/>
        <w:jc w:val="both"/>
        <w:textAlignment w:val="auto"/>
        <w:rPr>
          <w:rFonts w:ascii="仿宋" w:hAnsi="仿宋" w:eastAsia="仿宋" w:cs="仿宋"/>
          <w:b/>
          <w:snapToGrid w:val="0"/>
          <w:kern w:val="0"/>
          <w:sz w:val="72"/>
          <w:szCs w:val="72"/>
        </w:rPr>
      </w:pPr>
      <w:r>
        <w:rPr>
          <w:rFonts w:hint="eastAsia" w:ascii="仿宋" w:hAnsi="仿宋" w:eastAsia="仿宋" w:cs="仿宋"/>
          <w:b/>
          <w:bCs/>
          <w:sz w:val="36"/>
          <w:szCs w:val="36"/>
          <w:lang w:eastAsia="zh-CN"/>
        </w:rPr>
        <w:t>绍兴文理学院附属医院血糖试纸等采购项目（二次）</w:t>
      </w: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36"/>
          <w:szCs w:val="36"/>
        </w:rPr>
      </w:pPr>
      <w:r>
        <w:rPr>
          <w:rFonts w:hint="eastAsia" w:ascii="仿宋" w:hAnsi="仿宋" w:eastAsia="仿宋" w:cs="仿宋"/>
          <w:b/>
          <w:snapToGrid w:val="0"/>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06517B90">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绍兴文理学院附属医院血糖试纸等采购项目（二次）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z w:val="24"/>
        </w:rPr>
      </w:pPr>
      <w:r>
        <w:rPr>
          <w:rFonts w:hint="eastAsia" w:ascii="仿宋" w:hAnsi="仿宋" w:eastAsia="仿宋" w:cs="仿宋"/>
          <w:b/>
          <w:bCs/>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r>
        <w:rPr>
          <w:rFonts w:hint="eastAsia" w:ascii="仿宋" w:hAnsi="仿宋" w:eastAsia="仿宋" w:cs="仿宋"/>
          <w:b/>
          <w:sz w:val="24"/>
        </w:rPr>
        <w:t>甲  方：绍兴文理学院附属医院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p>
    <w:p w14:paraId="12501D2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kern w:val="0"/>
          <w:sz w:val="24"/>
        </w:rPr>
      </w:pPr>
      <w:r>
        <w:rPr>
          <w:rFonts w:hint="eastAsia" w:ascii="仿宋" w:hAnsi="仿宋" w:eastAsia="仿宋" w:cs="仿宋"/>
          <w:b/>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   定义</w:t>
      </w:r>
    </w:p>
    <w:p w14:paraId="3FF97C4C">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甲方：绍兴文理学院附属医院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sz w:val="24"/>
        </w:rPr>
      </w:pPr>
      <w:r>
        <w:rPr>
          <w:rFonts w:hint="eastAsia" w:ascii="仿宋" w:hAnsi="仿宋" w:eastAsia="仿宋" w:cs="仿宋"/>
          <w:b/>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绍兴文理学院附属医院血糖试纸等采购项目（二次）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绍兴文理学院附属医院血糖试纸等采购项目（二次）</w:t>
      </w:r>
      <w:r>
        <w:rPr>
          <w:rFonts w:hint="eastAsia" w:ascii="仿宋" w:hAnsi="仿宋" w:eastAsia="仿宋" w:cs="仿宋"/>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9   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绍兴文理学院附属医院血糖试纸等采购项目（二次）</w:t>
      </w:r>
      <w:r>
        <w:rPr>
          <w:rFonts w:hint="eastAsia" w:ascii="仿宋" w:hAnsi="仿宋" w:eastAsia="仿宋" w:cs="仿宋"/>
          <w:sz w:val="24"/>
        </w:rPr>
        <w:t>中标（成交）通知书》中确认的价格。</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10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11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11.1.1产品送至交付地点后的现场搬运或入库；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11.1.2提供产品开箱或分装的用具；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12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13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14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15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16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17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18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18.2.2如果一方未能履行协议规定的其它义务。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19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20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21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22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23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本协议正本一式三份，甲方两份，乙方一份。</w:t>
      </w: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 xml:space="preserve">                  </w:t>
      </w:r>
    </w:p>
    <w:p w14:paraId="213E4BAC">
      <w:pPr>
        <w:keepNext w:val="0"/>
        <w:keepLines w:val="0"/>
        <w:pageBreakBefore w:val="0"/>
        <w:kinsoku/>
        <w:wordWrap/>
        <w:overflowPunct/>
        <w:topLinePunct w:val="0"/>
        <w:autoSpaceDE/>
        <w:autoSpaceDN/>
        <w:bidi w:val="0"/>
        <w:spacing w:line="288" w:lineRule="auto"/>
        <w:textAlignment w:val="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p>
    <w:p w14:paraId="4512DB59">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7、货款结算方式</w:t>
      </w:r>
    </w:p>
    <w:p w14:paraId="4DDEFA3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1D9940E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7918A1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A98115E">
      <w:pPr>
        <w:kinsoku/>
        <w:overflowPunct/>
        <w:topLinePunct w:val="0"/>
        <w:bidi w:val="0"/>
        <w:spacing w:line="288" w:lineRule="auto"/>
        <w:ind w:firstLine="883"/>
        <w:jc w:val="center"/>
        <w:rPr>
          <w:rFonts w:ascii="仿宋" w:hAnsi="仿宋" w:eastAsia="仿宋" w:cs="仿宋"/>
          <w:b/>
          <w:bCs/>
          <w:sz w:val="44"/>
          <w:szCs w:val="40"/>
        </w:rPr>
      </w:pPr>
    </w:p>
    <w:p w14:paraId="30571FEE">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4AF98A8">
      <w:pPr>
        <w:kinsoku/>
        <w:overflowPunct/>
        <w:topLinePunct w:val="0"/>
        <w:bidi w:val="0"/>
        <w:spacing w:line="288" w:lineRule="auto"/>
        <w:ind w:firstLine="482"/>
        <w:jc w:val="left"/>
        <w:rPr>
          <w:rFonts w:ascii="仿宋" w:hAnsi="仿宋" w:eastAsia="仿宋"/>
          <w:b/>
          <w:sz w:val="24"/>
        </w:rPr>
      </w:pPr>
      <w:r>
        <w:rPr>
          <w:rFonts w:hint="eastAsia" w:ascii="仿宋" w:hAnsi="仿宋" w:eastAsia="仿宋"/>
          <w:b/>
          <w:sz w:val="24"/>
        </w:rPr>
        <w:t>1.评标方法：</w:t>
      </w:r>
    </w:p>
    <w:p w14:paraId="6E5BFD91">
      <w:pPr>
        <w:kinsoku/>
        <w:overflowPunct/>
        <w:topLinePunct w:val="0"/>
        <w:bidi w:val="0"/>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7"/>
        </w:numPr>
        <w:kinsoku/>
        <w:overflowPunct/>
        <w:topLinePunct w:val="0"/>
        <w:bidi w:val="0"/>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共100分，其中技术分60分，商务分40分。评分依下述所列为评标打分依据，分值如下（计算分值时，按其算术平均值保留小数2位）</w:t>
      </w:r>
    </w:p>
    <w:p w14:paraId="254E6D9B">
      <w:pPr>
        <w:kinsoku/>
        <w:overflowPunct/>
        <w:topLinePunct w:val="0"/>
        <w:bidi w:val="0"/>
        <w:spacing w:line="288" w:lineRule="auto"/>
        <w:ind w:firstLine="482"/>
        <w:rPr>
          <w:rFonts w:ascii="仿宋" w:hAnsi="仿宋" w:eastAsia="仿宋"/>
          <w:b/>
          <w:bCs/>
          <w:iCs/>
          <w:sz w:val="24"/>
        </w:rPr>
      </w:pPr>
      <w:r>
        <w:rPr>
          <w:rFonts w:hint="eastAsia" w:ascii="仿宋" w:hAnsi="仿宋" w:eastAsia="仿宋"/>
          <w:b/>
          <w:bCs/>
          <w:iCs/>
          <w:sz w:val="24"/>
        </w:rPr>
        <w:t>2.1 （技术分60分）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92" w:type="pct"/>
            <w:vAlign w:val="center"/>
          </w:tcPr>
          <w:p w14:paraId="12B0E1FB">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1.对投标人建立的企业管理制度，包括企业文化、企业组织结构、企业各项规章制度、企业管理流程等进行评价打分。(本项分值设置为4,3,2,1,0.5,0分)</w:t>
            </w:r>
          </w:p>
          <w:p w14:paraId="6820A08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7" w:type="pct"/>
            <w:vAlign w:val="center"/>
          </w:tcPr>
          <w:p w14:paraId="20956495">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6E5F66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2.对投标人质量保证体系的规范性、全面性、有效性、可行性进行评价打分。(本项分值设置为4,3,2,1,0.5,0分)</w:t>
            </w:r>
          </w:p>
          <w:p w14:paraId="3BCCB68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7" w:type="pct"/>
            <w:vAlign w:val="center"/>
          </w:tcPr>
          <w:p w14:paraId="00B0030F">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715CF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对投标人运营情况及效率，如经营能力和水平、经营产品的优异性等进行评价打分。(本项分值设置为4,3,2,1,0.5,0分)</w:t>
            </w:r>
          </w:p>
          <w:p w14:paraId="369E04D9">
            <w:pPr>
              <w:kinsoku/>
              <w:overflowPunct/>
              <w:topLinePunct w:val="0"/>
              <w:bidi w:val="0"/>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根据投标人提供的合同票据、产品情况等材料进行认定，无材料的，不得分。</w:t>
            </w:r>
          </w:p>
        </w:tc>
        <w:tc>
          <w:tcPr>
            <w:tcW w:w="377" w:type="pct"/>
            <w:vAlign w:val="center"/>
          </w:tcPr>
          <w:p w14:paraId="1C333826">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92" w:type="pct"/>
            <w:vAlign w:val="center"/>
          </w:tcPr>
          <w:p w14:paraId="0ED7E7AE">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具备一级代理资格或者厂家直销得3分；二级代理得2分；其他得1分。</w:t>
            </w:r>
          </w:p>
          <w:p w14:paraId="2A85762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7" w:type="pct"/>
            <w:vAlign w:val="center"/>
          </w:tcPr>
          <w:p w14:paraId="3EB5F360">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92" w:type="pct"/>
            <w:vAlign w:val="center"/>
          </w:tcPr>
          <w:p w14:paraId="46669FC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2022年1月1日以来医疗机构使用证明材料（发票及供货合同书，目录内半数产品覆盖为准），每提供1家医疗机构得1分，最高分值为4分；未提交材料或提交材料不符合要求的，不得分。</w:t>
            </w:r>
          </w:p>
        </w:tc>
        <w:tc>
          <w:tcPr>
            <w:tcW w:w="377" w:type="pct"/>
            <w:vAlign w:val="center"/>
          </w:tcPr>
          <w:p w14:paraId="3E7DEE1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92" w:type="pct"/>
            <w:vAlign w:val="center"/>
          </w:tcPr>
          <w:p w14:paraId="0FC7CE8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2283A4DF">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B0EE69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w:t>
            </w:r>
            <w:r>
              <w:rPr>
                <w:rFonts w:hint="eastAsia" w:ascii="仿宋" w:hAnsi="仿宋" w:eastAsia="仿宋" w:cs="仿宋"/>
                <w:color w:val="000000"/>
                <w:sz w:val="22"/>
                <w:szCs w:val="18"/>
                <w:lang w:val="en-US" w:eastAsia="zh-CN"/>
              </w:rPr>
              <w:t>技术先进性</w:t>
            </w:r>
            <w:r>
              <w:rPr>
                <w:rFonts w:hint="eastAsia" w:ascii="仿宋" w:hAnsi="仿宋" w:eastAsia="仿宋" w:cs="仿宋"/>
                <w:color w:val="000000"/>
                <w:sz w:val="22"/>
                <w:szCs w:val="18"/>
              </w:rPr>
              <w:t>、临床实用性进行评价打分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1D685A1C">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0F63DA0">
            <w:pPr>
              <w:kinsoku/>
              <w:overflowPunct/>
              <w:topLinePunct w:val="0"/>
              <w:bidi w:val="0"/>
              <w:adjustRightInd w:val="0"/>
              <w:spacing w:line="288" w:lineRule="auto"/>
              <w:jc w:val="left"/>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对所投产品的用户认可度、在不同类型医院（包括但不限于三甲医院）的使用情况等方面进行评价打分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lang w:val="en-US" w:eastAsia="zh-CN"/>
              </w:rPr>
              <w:t>根据用户满意度评价</w:t>
            </w:r>
            <w:r>
              <w:rPr>
                <w:rFonts w:hint="eastAsia" w:ascii="仿宋" w:hAnsi="仿宋" w:eastAsia="仿宋" w:cs="仿宋"/>
                <w:color w:val="000000"/>
                <w:sz w:val="22"/>
                <w:szCs w:val="18"/>
              </w:rPr>
              <w:t>、</w:t>
            </w:r>
            <w:r>
              <w:rPr>
                <w:rFonts w:hint="eastAsia" w:ascii="仿宋" w:hAnsi="仿宋" w:eastAsia="仿宋" w:cs="仿宋"/>
                <w:color w:val="000000"/>
                <w:sz w:val="22"/>
                <w:szCs w:val="18"/>
                <w:lang w:val="en-US" w:eastAsia="zh-CN"/>
              </w:rPr>
              <w:t>医院使用证明材料等相关材料</w:t>
            </w:r>
            <w:r>
              <w:rPr>
                <w:rFonts w:hint="eastAsia" w:ascii="仿宋" w:hAnsi="仿宋" w:eastAsia="仿宋" w:cs="仿宋"/>
                <w:color w:val="000000"/>
                <w:sz w:val="22"/>
                <w:szCs w:val="18"/>
              </w:rPr>
              <w:t>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376A7161">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92" w:type="pct"/>
            <w:vAlign w:val="center"/>
          </w:tcPr>
          <w:p w14:paraId="7BCBC49D">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tc>
        <w:tc>
          <w:tcPr>
            <w:tcW w:w="377" w:type="pct"/>
            <w:vAlign w:val="center"/>
          </w:tcPr>
          <w:p w14:paraId="16F8F895">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7C4D235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2.提供能满足采购人退换货要求的得3分，不提供相关承诺不得分。</w:t>
            </w:r>
          </w:p>
        </w:tc>
        <w:tc>
          <w:tcPr>
            <w:tcW w:w="377" w:type="pct"/>
            <w:vAlign w:val="center"/>
          </w:tcPr>
          <w:p w14:paraId="63188DCA">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6B1148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4ACF9AC7">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7" w:type="pct"/>
            <w:vAlign w:val="center"/>
          </w:tcPr>
          <w:p w14:paraId="6AD70AED">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C75703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7" w:type="pct"/>
            <w:vAlign w:val="center"/>
          </w:tcPr>
          <w:p w14:paraId="670DD89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92" w:type="pct"/>
            <w:vAlign w:val="center"/>
          </w:tcPr>
          <w:p w14:paraId="10791605">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宋体"/>
                <w:b w:val="0"/>
                <w:bCs/>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000000"/>
                <w:sz w:val="22"/>
                <w:szCs w:val="18"/>
              </w:rPr>
              <w:t>)</w:t>
            </w:r>
          </w:p>
        </w:tc>
        <w:tc>
          <w:tcPr>
            <w:tcW w:w="377" w:type="pct"/>
            <w:vAlign w:val="center"/>
          </w:tcPr>
          <w:p w14:paraId="4A1B08B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6F9091E">
      <w:pPr>
        <w:kinsoku/>
        <w:overflowPunct/>
        <w:topLinePunct w:val="0"/>
        <w:bidi w:val="0"/>
        <w:spacing w:line="288" w:lineRule="auto"/>
        <w:ind w:firstLine="241" w:firstLineChars="100"/>
        <w:rPr>
          <w:rFonts w:ascii="仿宋" w:hAnsi="仿宋" w:eastAsia="仿宋"/>
          <w:iCs/>
          <w:sz w:val="24"/>
        </w:rPr>
      </w:pPr>
      <w:r>
        <w:rPr>
          <w:rFonts w:hint="eastAsia" w:ascii="仿宋" w:hAnsi="仿宋" w:eastAsia="仿宋"/>
          <w:b/>
          <w:bCs/>
          <w:iCs/>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7FBDC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7D0BB8B0">
      <w:pPr>
        <w:kinsoku/>
        <w:overflowPunct/>
        <w:topLinePunct w:val="0"/>
        <w:bidi w:val="0"/>
        <w:snapToGrid w:val="0"/>
        <w:spacing w:before="156" w:beforeLines="50" w:after="50" w:line="288" w:lineRule="auto"/>
        <w:ind w:firstLine="602"/>
        <w:jc w:val="left"/>
        <w:rPr>
          <w:rFonts w:hint="eastAsia" w:ascii="仿宋" w:hAnsi="仿宋" w:eastAsia="仿宋" w:cs="仿宋"/>
          <w:b/>
          <w:sz w:val="24"/>
          <w:szCs w:val="24"/>
          <w:lang w:eastAsia="zh-CN"/>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4C342C08">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2129427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52D5EC1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sz w:val="72"/>
          <w:szCs w:val="72"/>
        </w:rPr>
      </w:pPr>
    </w:p>
    <w:p w14:paraId="55F71C85">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A0F0F9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672C238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69C97C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B8C7D09">
      <w:pPr>
        <w:kinsoku/>
        <w:overflowPunct/>
        <w:topLinePunct w:val="0"/>
        <w:bidi w:val="0"/>
        <w:spacing w:line="288" w:lineRule="auto"/>
        <w:ind w:right="-110" w:firstLine="760"/>
        <w:rPr>
          <w:rFonts w:ascii="仿宋" w:hAnsi="仿宋" w:eastAsia="仿宋" w:cs="仿宋"/>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3DDEB8E">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64EBD9B">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118A247F">
      <w:pPr>
        <w:kinsoku/>
        <w:overflowPunct/>
        <w:topLinePunct w:val="0"/>
        <w:bidi w:val="0"/>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5616ACF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4441FA3F">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0799F187">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320802CE">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01D53CA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14998B62">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661F5328">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66AF065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237C0586">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9.两定机构医疗保障信息平台信息</w:t>
      </w:r>
      <w:r>
        <w:rPr>
          <w:rFonts w:hint="eastAsia" w:ascii="仿宋" w:hAnsi="仿宋" w:eastAsia="仿宋" w:cs="仿宋"/>
          <w:lang w:val="en-US" w:eastAsia="zh-CN"/>
        </w:rPr>
        <w:t xml:space="preserve"> </w:t>
      </w:r>
      <w:r>
        <w:rPr>
          <w:rFonts w:hint="eastAsia" w:ascii="仿宋" w:hAnsi="仿宋" w:eastAsia="仿宋" w:cs="仿宋"/>
        </w:rPr>
        <w:t xml:space="preserve"> ……………………………………（页码）</w:t>
      </w:r>
    </w:p>
    <w:p w14:paraId="466D9A3D">
      <w:pPr>
        <w:kinsoku/>
        <w:overflowPunct/>
        <w:topLinePunct w:val="0"/>
        <w:bidi w:val="0"/>
        <w:spacing w:line="288" w:lineRule="auto"/>
        <w:ind w:firstLine="482"/>
        <w:jc w:val="left"/>
        <w:rPr>
          <w:rFonts w:ascii="仿宋" w:hAnsi="仿宋" w:eastAsia="仿宋" w:cs="仿宋"/>
          <w:b/>
          <w:bCs/>
          <w:sz w:val="24"/>
        </w:rPr>
      </w:pPr>
    </w:p>
    <w:p w14:paraId="2F7A2473">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53396B34">
      <w:pPr>
        <w:kinsoku/>
        <w:overflowPunct/>
        <w:topLinePunct w:val="0"/>
        <w:bidi w:val="0"/>
        <w:spacing w:line="288" w:lineRule="auto"/>
        <w:ind w:firstLine="482"/>
        <w:jc w:val="left"/>
        <w:rPr>
          <w:rFonts w:ascii="仿宋" w:hAnsi="仿宋" w:eastAsia="仿宋" w:cs="仿宋"/>
          <w:b/>
          <w:bCs/>
          <w:sz w:val="24"/>
        </w:rPr>
      </w:pPr>
    </w:p>
    <w:p w14:paraId="71220A24">
      <w:pPr>
        <w:kinsoku/>
        <w:overflowPunct/>
        <w:topLinePunct w:val="0"/>
        <w:bidi w:val="0"/>
        <w:spacing w:line="288" w:lineRule="auto"/>
        <w:ind w:firstLine="482"/>
        <w:jc w:val="left"/>
        <w:rPr>
          <w:rFonts w:ascii="仿宋" w:hAnsi="仿宋" w:eastAsia="仿宋" w:cs="仿宋"/>
          <w:b/>
          <w:bCs/>
          <w:sz w:val="24"/>
        </w:rPr>
      </w:pPr>
    </w:p>
    <w:p w14:paraId="1A64F17E">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4E0FBF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DF457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563570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D7E626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AA0E2D">
      <w:pPr>
        <w:kinsoku/>
        <w:overflowPunct/>
        <w:topLinePunct w:val="0"/>
        <w:bidi w:val="0"/>
        <w:spacing w:line="288" w:lineRule="auto"/>
        <w:ind w:firstLine="643"/>
        <w:contextualSpacing/>
        <w:jc w:val="left"/>
        <w:rPr>
          <w:rFonts w:ascii="宋体" w:hAnsi="宋体"/>
          <w:b/>
          <w:bCs/>
          <w:sz w:val="32"/>
          <w:szCs w:val="32"/>
        </w:rPr>
      </w:pPr>
    </w:p>
    <w:p w14:paraId="727C5BA2">
      <w:pPr>
        <w:kinsoku/>
        <w:overflowPunct/>
        <w:topLinePunct w:val="0"/>
        <w:bidi w:val="0"/>
        <w:spacing w:line="288" w:lineRule="auto"/>
        <w:ind w:firstLine="643"/>
        <w:contextualSpacing/>
        <w:jc w:val="left"/>
        <w:rPr>
          <w:rFonts w:ascii="宋体" w:hAnsi="宋体"/>
          <w:b/>
          <w:bCs/>
          <w:sz w:val="32"/>
          <w:szCs w:val="32"/>
        </w:rPr>
      </w:pPr>
    </w:p>
    <w:p w14:paraId="5EBDBC0F">
      <w:pPr>
        <w:kinsoku/>
        <w:overflowPunct/>
        <w:topLinePunct w:val="0"/>
        <w:bidi w:val="0"/>
        <w:spacing w:line="288" w:lineRule="auto"/>
        <w:ind w:firstLine="643"/>
        <w:contextualSpacing/>
        <w:jc w:val="left"/>
        <w:rPr>
          <w:rFonts w:ascii="宋体" w:hAnsi="宋体"/>
          <w:b/>
          <w:bCs/>
          <w:sz w:val="32"/>
          <w:szCs w:val="32"/>
        </w:rPr>
      </w:pPr>
    </w:p>
    <w:p w14:paraId="3C6E12CE">
      <w:pPr>
        <w:kinsoku/>
        <w:overflowPunct/>
        <w:topLinePunct w:val="0"/>
        <w:bidi w:val="0"/>
        <w:spacing w:line="288" w:lineRule="auto"/>
        <w:ind w:firstLine="643"/>
        <w:contextualSpacing/>
        <w:jc w:val="left"/>
        <w:rPr>
          <w:rFonts w:ascii="宋体" w:hAnsi="宋体"/>
          <w:b/>
          <w:bCs/>
          <w:sz w:val="32"/>
          <w:szCs w:val="32"/>
        </w:rPr>
      </w:pPr>
    </w:p>
    <w:p w14:paraId="10B5A383">
      <w:pPr>
        <w:kinsoku/>
        <w:overflowPunct/>
        <w:topLinePunct w:val="0"/>
        <w:bidi w:val="0"/>
        <w:spacing w:line="288" w:lineRule="auto"/>
        <w:contextualSpacing/>
        <w:jc w:val="left"/>
        <w:rPr>
          <w:rFonts w:hint="eastAsia" w:ascii="仿宋" w:hAnsi="仿宋" w:eastAsia="仿宋" w:cs="仿宋"/>
          <w:b/>
          <w:bCs/>
          <w:sz w:val="30"/>
          <w:szCs w:val="30"/>
        </w:rPr>
      </w:pPr>
    </w:p>
    <w:p w14:paraId="5E894AA4">
      <w:pPr>
        <w:kinsoku/>
        <w:overflowPunct/>
        <w:topLinePunct w:val="0"/>
        <w:bidi w:val="0"/>
        <w:spacing w:line="288" w:lineRule="auto"/>
        <w:contextualSpacing/>
        <w:jc w:val="left"/>
        <w:rPr>
          <w:rFonts w:hint="eastAsia" w:ascii="仿宋" w:hAnsi="仿宋" w:eastAsia="仿宋" w:cs="仿宋"/>
          <w:b/>
          <w:bCs/>
          <w:sz w:val="30"/>
          <w:szCs w:val="30"/>
        </w:rPr>
      </w:pPr>
    </w:p>
    <w:p w14:paraId="16A6511F">
      <w:pPr>
        <w:kinsoku/>
        <w:overflowPunct/>
        <w:topLinePunct w:val="0"/>
        <w:bidi w:val="0"/>
        <w:spacing w:line="288" w:lineRule="auto"/>
        <w:contextualSpacing/>
        <w:jc w:val="left"/>
        <w:rPr>
          <w:rFonts w:hint="eastAsia" w:ascii="仿宋" w:hAnsi="仿宋" w:eastAsia="仿宋" w:cs="仿宋"/>
          <w:b/>
          <w:bCs/>
          <w:sz w:val="30"/>
          <w:szCs w:val="30"/>
        </w:rPr>
      </w:pPr>
    </w:p>
    <w:p w14:paraId="236A31C8">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sz w:val="36"/>
          <w:szCs w:val="40"/>
        </w:rPr>
      </w:pPr>
    </w:p>
    <w:p w14:paraId="78DB1919">
      <w:pPr>
        <w:kinsoku/>
        <w:overflowPunct/>
        <w:topLinePunct w:val="0"/>
        <w:bidi w:val="0"/>
        <w:spacing w:line="288" w:lineRule="auto"/>
        <w:ind w:firstLine="723"/>
        <w:contextualSpacing/>
        <w:jc w:val="center"/>
        <w:rPr>
          <w:rFonts w:ascii="仿宋" w:hAnsi="仿宋" w:eastAsia="仿宋" w:cs="仿宋"/>
          <w:b/>
          <w:bCs/>
          <w:sz w:val="36"/>
          <w:szCs w:val="40"/>
        </w:rPr>
      </w:pPr>
    </w:p>
    <w:p w14:paraId="54B0A0F5">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A6785A3">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43A7EF4">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725493C">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32CAE3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8C7A9C9">
      <w:pPr>
        <w:kinsoku/>
        <w:overflowPunct/>
        <w:topLinePunct w:val="0"/>
        <w:bidi w:val="0"/>
        <w:spacing w:line="288" w:lineRule="auto"/>
        <w:contextualSpacing/>
        <w:rPr>
          <w:rFonts w:ascii="仿宋" w:hAnsi="仿宋" w:eastAsia="仿宋" w:cs="仿宋"/>
          <w:sz w:val="24"/>
        </w:rPr>
      </w:pPr>
    </w:p>
    <w:p w14:paraId="7D48E0BB">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w:r>
    </w:p>
    <w:p w14:paraId="1E8B5A56">
      <w:pPr>
        <w:kinsoku/>
        <w:overflowPunct/>
        <w:topLinePunct w:val="0"/>
        <w:bidi w:val="0"/>
        <w:spacing w:line="288" w:lineRule="auto"/>
        <w:contextualSpacing/>
        <w:rPr>
          <w:rFonts w:ascii="仿宋" w:hAnsi="仿宋" w:eastAsia="仿宋" w:cs="仿宋"/>
          <w:sz w:val="24"/>
        </w:rPr>
      </w:pPr>
    </w:p>
    <w:p w14:paraId="7FCF8110">
      <w:pPr>
        <w:kinsoku/>
        <w:overflowPunct/>
        <w:topLinePunct w:val="0"/>
        <w:bidi w:val="0"/>
        <w:spacing w:line="288" w:lineRule="auto"/>
        <w:contextualSpacing/>
        <w:rPr>
          <w:rFonts w:ascii="仿宋" w:hAnsi="仿宋" w:eastAsia="仿宋" w:cs="仿宋"/>
          <w:sz w:val="24"/>
        </w:rPr>
      </w:pPr>
    </w:p>
    <w:p w14:paraId="1DE9D9D4">
      <w:pPr>
        <w:kinsoku/>
        <w:overflowPunct/>
        <w:topLinePunct w:val="0"/>
        <w:bidi w:val="0"/>
        <w:spacing w:line="288" w:lineRule="auto"/>
        <w:ind w:firstLine="440" w:firstLineChars="200"/>
        <w:outlineLvl w:val="0"/>
        <w:rPr>
          <w:rFonts w:ascii="仿宋" w:hAnsi="仿宋" w:eastAsia="仿宋" w:cs="仿宋"/>
          <w:sz w:val="22"/>
          <w:szCs w:val="22"/>
        </w:rPr>
      </w:pPr>
    </w:p>
    <w:p w14:paraId="440E8D4A">
      <w:pPr>
        <w:kinsoku/>
        <w:overflowPunct/>
        <w:topLinePunct w:val="0"/>
        <w:bidi w:val="0"/>
        <w:spacing w:line="288" w:lineRule="auto"/>
        <w:ind w:firstLine="480" w:firstLineChars="200"/>
        <w:outlineLvl w:val="0"/>
        <w:rPr>
          <w:rFonts w:ascii="仿宋" w:hAnsi="仿宋" w:eastAsia="仿宋" w:cs="仿宋"/>
          <w:sz w:val="24"/>
        </w:rPr>
      </w:pPr>
    </w:p>
    <w:p w14:paraId="05CBD8EF">
      <w:pPr>
        <w:kinsoku/>
        <w:overflowPunct/>
        <w:topLinePunct w:val="0"/>
        <w:bidi w:val="0"/>
        <w:spacing w:line="288" w:lineRule="auto"/>
        <w:ind w:firstLine="480" w:firstLineChars="200"/>
        <w:outlineLvl w:val="0"/>
        <w:rPr>
          <w:rFonts w:ascii="仿宋" w:hAnsi="仿宋" w:eastAsia="仿宋" w:cs="仿宋"/>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934B8DB">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8A148D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42C412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E0C89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2902F05">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FBA02F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0D33E4B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8A965F5">
      <w:pPr>
        <w:kinsoku/>
        <w:overflowPunct/>
        <w:topLinePunct w:val="0"/>
        <w:bidi w:val="0"/>
        <w:spacing w:line="288" w:lineRule="auto"/>
        <w:ind w:firstLine="482"/>
        <w:jc w:val="left"/>
        <w:rPr>
          <w:rFonts w:ascii="仿宋" w:hAnsi="仿宋" w:eastAsia="仿宋" w:cs="仿宋"/>
          <w:b/>
          <w:bCs/>
          <w:sz w:val="24"/>
        </w:rPr>
      </w:pPr>
    </w:p>
    <w:p w14:paraId="655C38F4">
      <w:pPr>
        <w:kinsoku/>
        <w:overflowPunct/>
        <w:topLinePunct w:val="0"/>
        <w:bidi w:val="0"/>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4D1754A6">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eastAsia="zh-CN"/>
              </w:rPr>
              <w:t>绍兴文理学院附属医院血糖试纸等采购项目（二次）</w:t>
            </w:r>
            <w:r>
              <w:rPr>
                <w:rFonts w:hint="eastAsia" w:ascii="仿宋" w:hAnsi="仿宋" w:eastAsia="仿宋" w:cs="仿宋"/>
                <w:b/>
                <w:bCs/>
                <w:color w:val="000000"/>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00000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000000"/>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sz w:val="24"/>
        </w:rPr>
      </w:pPr>
    </w:p>
    <w:p w14:paraId="168981F5">
      <w:pPr>
        <w:kinsoku/>
        <w:overflowPunct/>
        <w:topLinePunct w:val="0"/>
        <w:bidi w:val="0"/>
        <w:spacing w:line="288" w:lineRule="auto"/>
        <w:ind w:firstLine="482"/>
        <w:jc w:val="left"/>
        <w:rPr>
          <w:rFonts w:ascii="仿宋" w:hAnsi="仿宋" w:eastAsia="仿宋" w:cs="仿宋"/>
          <w:b/>
          <w:bCs/>
          <w:sz w:val="24"/>
        </w:rPr>
      </w:pPr>
    </w:p>
    <w:p w14:paraId="284EDC71">
      <w:pPr>
        <w:kinsoku/>
        <w:overflowPunct/>
        <w:topLinePunct w:val="0"/>
        <w:bidi w:val="0"/>
        <w:spacing w:line="288" w:lineRule="auto"/>
        <w:ind w:firstLine="482"/>
        <w:jc w:val="left"/>
        <w:rPr>
          <w:rFonts w:ascii="仿宋" w:hAnsi="仿宋" w:eastAsia="仿宋" w:cs="仿宋"/>
          <w:b/>
          <w:bCs/>
          <w:sz w:val="24"/>
        </w:rPr>
      </w:pPr>
    </w:p>
    <w:p w14:paraId="57104DB8">
      <w:pPr>
        <w:kinsoku/>
        <w:overflowPunct/>
        <w:topLinePunct w:val="0"/>
        <w:bidi w:val="0"/>
        <w:spacing w:line="288" w:lineRule="auto"/>
        <w:ind w:firstLine="482"/>
        <w:jc w:val="left"/>
        <w:rPr>
          <w:rFonts w:ascii="仿宋" w:hAnsi="仿宋" w:eastAsia="仿宋" w:cs="仿宋"/>
          <w:b/>
          <w:bCs/>
          <w:sz w:val="24"/>
        </w:rPr>
      </w:pPr>
    </w:p>
    <w:p w14:paraId="2BF29370">
      <w:pPr>
        <w:kinsoku/>
        <w:overflowPunct/>
        <w:topLinePunct w:val="0"/>
        <w:bidi w:val="0"/>
        <w:spacing w:line="288" w:lineRule="auto"/>
        <w:contextualSpacing/>
        <w:jc w:val="left"/>
        <w:rPr>
          <w:rFonts w:hint="eastAsia" w:ascii="仿宋" w:hAnsi="仿宋" w:eastAsia="仿宋" w:cs="仿宋"/>
          <w:b/>
          <w:bCs/>
          <w:sz w:val="30"/>
          <w:szCs w:val="30"/>
        </w:rPr>
      </w:pPr>
    </w:p>
    <w:p w14:paraId="376FF5AF">
      <w:pPr>
        <w:kinsoku/>
        <w:overflowPunct/>
        <w:topLinePunct w:val="0"/>
        <w:bidi w:val="0"/>
        <w:spacing w:line="288" w:lineRule="auto"/>
        <w:contextualSpacing/>
        <w:jc w:val="left"/>
        <w:rPr>
          <w:rFonts w:hint="eastAsia" w:ascii="仿宋" w:hAnsi="仿宋" w:eastAsia="仿宋" w:cs="仿宋"/>
          <w:b/>
          <w:bCs/>
          <w:sz w:val="30"/>
          <w:szCs w:val="30"/>
        </w:rPr>
      </w:pPr>
    </w:p>
    <w:p w14:paraId="529497BF">
      <w:pPr>
        <w:kinsoku/>
        <w:overflowPunct/>
        <w:topLinePunct w:val="0"/>
        <w:bidi w:val="0"/>
        <w:spacing w:line="288" w:lineRule="auto"/>
        <w:contextualSpacing/>
        <w:jc w:val="left"/>
        <w:rPr>
          <w:rFonts w:hint="eastAsia" w:ascii="仿宋" w:hAnsi="仿宋" w:eastAsia="仿宋" w:cs="仿宋"/>
          <w:b/>
          <w:bCs/>
          <w:sz w:val="30"/>
          <w:szCs w:val="30"/>
        </w:rPr>
      </w:pPr>
    </w:p>
    <w:p w14:paraId="09D515A9">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6F6D3155">
      <w:pPr>
        <w:kinsoku/>
        <w:overflowPunct/>
        <w:topLinePunct w:val="0"/>
        <w:bidi w:val="0"/>
        <w:snapToGrid w:val="0"/>
        <w:spacing w:line="288" w:lineRule="auto"/>
        <w:ind w:right="480" w:firstLine="643"/>
        <w:jc w:val="center"/>
        <w:rPr>
          <w:rFonts w:ascii="仿宋" w:hAnsi="仿宋" w:eastAsia="仿宋" w:cs="仿宋"/>
          <w:b/>
          <w:sz w:val="32"/>
          <w:szCs w:val="36"/>
        </w:rPr>
      </w:pPr>
    </w:p>
    <w:p w14:paraId="70BB39F7">
      <w:pPr>
        <w:kinsoku/>
        <w:overflowPunct/>
        <w:topLinePunct w:val="0"/>
        <w:bidi w:val="0"/>
        <w:snapToGrid w:val="0"/>
        <w:spacing w:line="288" w:lineRule="auto"/>
        <w:ind w:right="480" w:firstLine="643"/>
        <w:jc w:val="center"/>
        <w:rPr>
          <w:rFonts w:ascii="仿宋" w:hAnsi="仿宋" w:eastAsia="仿宋" w:cs="仿宋"/>
          <w:b/>
          <w:sz w:val="32"/>
          <w:szCs w:val="36"/>
        </w:rPr>
      </w:pPr>
    </w:p>
    <w:p w14:paraId="5019A835">
      <w:pPr>
        <w:kinsoku/>
        <w:overflowPunct/>
        <w:topLinePunct w:val="0"/>
        <w:bidi w:val="0"/>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绍兴文理学院附属医院血糖试纸等采购项目（二次）</w:t>
      </w:r>
      <w:r>
        <w:rPr>
          <w:rFonts w:hint="eastAsia" w:ascii="仿宋" w:hAnsi="仿宋" w:eastAsia="仿宋" w:cs="仿宋"/>
          <w:b/>
          <w:sz w:val="32"/>
          <w:szCs w:val="36"/>
        </w:rPr>
        <w:t>（项目编号： ）</w:t>
      </w:r>
    </w:p>
    <w:p w14:paraId="7E67C531">
      <w:pPr>
        <w:kinsoku/>
        <w:overflowPunct/>
        <w:topLinePunct w:val="0"/>
        <w:bidi w:val="0"/>
        <w:snapToGrid w:val="0"/>
        <w:spacing w:line="288" w:lineRule="auto"/>
        <w:ind w:right="480" w:firstLine="643"/>
        <w:jc w:val="center"/>
        <w:rPr>
          <w:rFonts w:hint="eastAsia" w:ascii="仿宋" w:hAnsi="仿宋" w:eastAsia="仿宋" w:cs="仿宋"/>
          <w:b/>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082B8EB">
      <w:pPr>
        <w:kinsoku/>
        <w:overflowPunct/>
        <w:topLinePunct w:val="0"/>
        <w:bidi w:val="0"/>
        <w:snapToGrid w:val="0"/>
        <w:spacing w:line="288" w:lineRule="auto"/>
        <w:ind w:firstLine="560"/>
        <w:rPr>
          <w:rFonts w:ascii="仿宋" w:hAnsi="仿宋" w:eastAsia="仿宋" w:cs="仿宋"/>
          <w:sz w:val="28"/>
          <w:szCs w:val="28"/>
        </w:rPr>
      </w:pPr>
    </w:p>
    <w:p w14:paraId="5E8097D9">
      <w:pPr>
        <w:kinsoku/>
        <w:overflowPunct/>
        <w:topLinePunct w:val="0"/>
        <w:bidi w:val="0"/>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4A12F241">
      <w:pPr>
        <w:kinsoku/>
        <w:overflowPunct/>
        <w:topLinePunct w:val="0"/>
        <w:bidi w:val="0"/>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绍兴文理学院附属医院血糖试纸等采购项目（二次）</w:t>
      </w:r>
      <w:r>
        <w:rPr>
          <w:rFonts w:hint="eastAsia" w:ascii="仿宋" w:hAnsi="仿宋" w:eastAsia="仿宋" w:cs="仿宋"/>
          <w:sz w:val="28"/>
          <w:szCs w:val="28"/>
        </w:rPr>
        <w:t>（项目编号:             ）合同所必需的设备和专业技术能力。如中标，我方将保证合同顺利履行。</w:t>
      </w:r>
    </w:p>
    <w:p w14:paraId="08E699D1">
      <w:pPr>
        <w:kinsoku/>
        <w:overflowPunct/>
        <w:topLinePunct w:val="0"/>
        <w:bidi w:val="0"/>
        <w:snapToGrid w:val="0"/>
        <w:spacing w:line="288"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B57F1C4">
      <w:pPr>
        <w:kinsoku/>
        <w:overflowPunct/>
        <w:topLinePunct w:val="0"/>
        <w:bidi w:val="0"/>
        <w:snapToGrid w:val="0"/>
        <w:spacing w:line="288" w:lineRule="auto"/>
        <w:ind w:firstLine="560"/>
        <w:rPr>
          <w:rFonts w:ascii="仿宋" w:hAnsi="仿宋" w:eastAsia="仿宋" w:cs="仿宋"/>
          <w:kern w:val="0"/>
          <w:sz w:val="28"/>
          <w:szCs w:val="28"/>
          <w:lang w:val="zh-CN"/>
        </w:rPr>
      </w:pPr>
    </w:p>
    <w:p w14:paraId="0BEBCC2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7D42DA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sz w:val="28"/>
          <w:szCs w:val="28"/>
        </w:rPr>
      </w:pPr>
    </w:p>
    <w:p w14:paraId="2C074400">
      <w:pPr>
        <w:tabs>
          <w:tab w:val="left" w:pos="2910"/>
        </w:tabs>
        <w:kinsoku/>
        <w:overflowPunct/>
        <w:topLinePunct w:val="0"/>
        <w:bidi w:val="0"/>
        <w:spacing w:line="288" w:lineRule="auto"/>
        <w:ind w:firstLine="560"/>
        <w:rPr>
          <w:rFonts w:ascii="仿宋" w:hAnsi="仿宋" w:eastAsia="仿宋" w:cs="仿宋"/>
          <w:sz w:val="28"/>
          <w:szCs w:val="28"/>
        </w:rPr>
      </w:pPr>
    </w:p>
    <w:p w14:paraId="21152C41">
      <w:pPr>
        <w:tabs>
          <w:tab w:val="left" w:pos="2910"/>
        </w:tabs>
        <w:kinsoku/>
        <w:overflowPunct/>
        <w:topLinePunct w:val="0"/>
        <w:bidi w:val="0"/>
        <w:spacing w:line="288" w:lineRule="auto"/>
        <w:ind w:firstLine="560"/>
        <w:rPr>
          <w:rFonts w:ascii="仿宋" w:hAnsi="仿宋" w:eastAsia="仿宋" w:cs="仿宋"/>
          <w:sz w:val="28"/>
          <w:szCs w:val="28"/>
        </w:rPr>
      </w:pPr>
    </w:p>
    <w:p w14:paraId="58F869F0">
      <w:pPr>
        <w:tabs>
          <w:tab w:val="left" w:pos="2910"/>
        </w:tabs>
        <w:kinsoku/>
        <w:overflowPunct/>
        <w:topLinePunct w:val="0"/>
        <w:bidi w:val="0"/>
        <w:spacing w:line="288" w:lineRule="auto"/>
        <w:ind w:firstLine="560"/>
        <w:rPr>
          <w:rFonts w:ascii="仿宋" w:hAnsi="仿宋" w:eastAsia="仿宋" w:cs="仿宋"/>
          <w:sz w:val="28"/>
          <w:szCs w:val="28"/>
        </w:rPr>
      </w:pPr>
    </w:p>
    <w:p w14:paraId="6CFAC4EB">
      <w:pPr>
        <w:tabs>
          <w:tab w:val="left" w:pos="2910"/>
        </w:tabs>
        <w:kinsoku/>
        <w:overflowPunct/>
        <w:topLinePunct w:val="0"/>
        <w:bidi w:val="0"/>
        <w:spacing w:line="288" w:lineRule="auto"/>
        <w:ind w:firstLine="560"/>
        <w:rPr>
          <w:rFonts w:ascii="仿宋" w:hAnsi="仿宋" w:eastAsia="仿宋" w:cs="仿宋"/>
          <w:sz w:val="28"/>
          <w:szCs w:val="28"/>
        </w:rPr>
      </w:pPr>
    </w:p>
    <w:p w14:paraId="7EA2C5E2">
      <w:pPr>
        <w:tabs>
          <w:tab w:val="left" w:pos="2910"/>
        </w:tabs>
        <w:kinsoku/>
        <w:overflowPunct/>
        <w:topLinePunct w:val="0"/>
        <w:bidi w:val="0"/>
        <w:spacing w:line="288" w:lineRule="auto"/>
        <w:rPr>
          <w:rFonts w:ascii="仿宋" w:hAnsi="仿宋" w:eastAsia="仿宋" w:cs="仿宋"/>
          <w:sz w:val="28"/>
          <w:szCs w:val="28"/>
        </w:rPr>
      </w:pPr>
    </w:p>
    <w:p w14:paraId="2E2FEA29">
      <w:pPr>
        <w:kinsoku/>
        <w:overflowPunct/>
        <w:topLinePunct w:val="0"/>
        <w:bidi w:val="0"/>
        <w:spacing w:line="288" w:lineRule="auto"/>
        <w:contextualSpacing/>
        <w:jc w:val="left"/>
        <w:rPr>
          <w:rFonts w:hint="eastAsia" w:ascii="仿宋" w:hAnsi="仿宋" w:eastAsia="仿宋" w:cs="仿宋"/>
          <w:b/>
          <w:bCs/>
          <w:sz w:val="30"/>
          <w:szCs w:val="30"/>
        </w:rPr>
      </w:pPr>
    </w:p>
    <w:p w14:paraId="03880F29">
      <w:pPr>
        <w:kinsoku/>
        <w:overflowPunct/>
        <w:topLinePunct w:val="0"/>
        <w:bidi w:val="0"/>
        <w:spacing w:line="288" w:lineRule="auto"/>
        <w:contextualSpacing/>
        <w:jc w:val="left"/>
        <w:rPr>
          <w:rFonts w:hint="eastAsia" w:ascii="仿宋" w:hAnsi="仿宋" w:eastAsia="仿宋" w:cs="仿宋"/>
          <w:b/>
          <w:bCs/>
          <w:sz w:val="30"/>
          <w:szCs w:val="30"/>
        </w:rPr>
      </w:pPr>
    </w:p>
    <w:p w14:paraId="6EBF26AF">
      <w:pPr>
        <w:kinsoku/>
        <w:overflowPunct/>
        <w:topLinePunct w:val="0"/>
        <w:bidi w:val="0"/>
        <w:spacing w:line="288" w:lineRule="auto"/>
        <w:contextualSpacing/>
        <w:jc w:val="left"/>
        <w:rPr>
          <w:rFonts w:hint="eastAsia" w:ascii="仿宋" w:hAnsi="仿宋" w:eastAsia="仿宋" w:cs="仿宋"/>
          <w:b/>
          <w:bCs/>
          <w:sz w:val="30"/>
          <w:szCs w:val="30"/>
        </w:rPr>
      </w:pPr>
    </w:p>
    <w:p w14:paraId="5051A5DF">
      <w:pPr>
        <w:kinsoku/>
        <w:overflowPunct/>
        <w:topLinePunct w:val="0"/>
        <w:bidi w:val="0"/>
        <w:spacing w:line="288" w:lineRule="auto"/>
        <w:contextualSpacing/>
        <w:jc w:val="left"/>
        <w:rPr>
          <w:rFonts w:hint="eastAsia" w:ascii="仿宋" w:hAnsi="仿宋" w:eastAsia="仿宋" w:cs="仿宋"/>
          <w:b/>
          <w:bCs/>
          <w:sz w:val="30"/>
          <w:szCs w:val="30"/>
        </w:rPr>
      </w:pPr>
    </w:p>
    <w:p w14:paraId="0AD3F624">
      <w:pPr>
        <w:kinsoku/>
        <w:overflowPunct/>
        <w:topLinePunct w:val="0"/>
        <w:bidi w:val="0"/>
        <w:spacing w:line="288" w:lineRule="auto"/>
        <w:contextualSpacing/>
        <w:jc w:val="left"/>
        <w:rPr>
          <w:rFonts w:hint="eastAsia" w:ascii="仿宋" w:hAnsi="仿宋" w:eastAsia="仿宋" w:cs="仿宋"/>
          <w:b/>
          <w:bCs/>
          <w:sz w:val="30"/>
          <w:szCs w:val="30"/>
        </w:rPr>
      </w:pPr>
    </w:p>
    <w:p w14:paraId="1EDF084A">
      <w:pPr>
        <w:kinsoku/>
        <w:overflowPunct/>
        <w:topLinePunct w:val="0"/>
        <w:bidi w:val="0"/>
        <w:spacing w:line="288" w:lineRule="auto"/>
        <w:contextualSpacing/>
        <w:jc w:val="left"/>
        <w:rPr>
          <w:rFonts w:hint="eastAsia" w:ascii="仿宋" w:hAnsi="仿宋" w:eastAsia="仿宋" w:cs="仿宋"/>
          <w:b/>
          <w:bCs/>
          <w:sz w:val="30"/>
          <w:szCs w:val="30"/>
        </w:rPr>
      </w:pPr>
    </w:p>
    <w:p w14:paraId="4D87BC92">
      <w:pPr>
        <w:kinsoku/>
        <w:overflowPunct/>
        <w:topLinePunct w:val="0"/>
        <w:bidi w:val="0"/>
        <w:spacing w:line="288" w:lineRule="auto"/>
        <w:contextualSpacing/>
        <w:jc w:val="left"/>
        <w:rPr>
          <w:rFonts w:hint="eastAsia" w:ascii="仿宋" w:hAnsi="仿宋" w:eastAsia="仿宋" w:cs="仿宋"/>
          <w:b/>
          <w:bCs/>
          <w:sz w:val="30"/>
          <w:szCs w:val="30"/>
        </w:rPr>
      </w:pPr>
    </w:p>
    <w:p w14:paraId="4A006A85">
      <w:pPr>
        <w:kinsoku/>
        <w:overflowPunct/>
        <w:topLinePunct w:val="0"/>
        <w:bidi w:val="0"/>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F5684D1">
      <w:pPr>
        <w:kinsoku/>
        <w:overflowPunct/>
        <w:topLinePunct w:val="0"/>
        <w:bidi w:val="0"/>
        <w:snapToGrid w:val="0"/>
        <w:spacing w:line="288" w:lineRule="auto"/>
        <w:ind w:right="480" w:firstLine="643"/>
        <w:jc w:val="center"/>
        <w:rPr>
          <w:rFonts w:ascii="仿宋" w:hAnsi="仿宋" w:eastAsia="仿宋" w:cs="仿宋"/>
          <w:b/>
          <w:sz w:val="32"/>
          <w:szCs w:val="36"/>
        </w:rPr>
      </w:pPr>
    </w:p>
    <w:p w14:paraId="152B0E12">
      <w:pPr>
        <w:kinsoku/>
        <w:overflowPunct/>
        <w:topLinePunct w:val="0"/>
        <w:bidi w:val="0"/>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绍兴文理学院附属医院血糖试纸等采购项目（二次）</w:t>
      </w:r>
      <w:r>
        <w:rPr>
          <w:rFonts w:hint="eastAsia" w:ascii="仿宋" w:hAnsi="仿宋" w:eastAsia="仿宋" w:cs="仿宋"/>
          <w:b/>
          <w:sz w:val="32"/>
          <w:szCs w:val="36"/>
        </w:rPr>
        <w:t>（项目编号： ）</w:t>
      </w:r>
    </w:p>
    <w:p w14:paraId="4BB3A5BB">
      <w:pPr>
        <w:kinsoku/>
        <w:overflowPunct/>
        <w:topLinePunct w:val="0"/>
        <w:bidi w:val="0"/>
        <w:spacing w:line="288" w:lineRule="auto"/>
        <w:ind w:firstLine="643"/>
        <w:contextualSpacing/>
        <w:jc w:val="center"/>
        <w:rPr>
          <w:rFonts w:hint="eastAsia" w:ascii="仿宋" w:hAnsi="仿宋" w:eastAsia="仿宋" w:cs="仿宋"/>
          <w:b/>
          <w:kern w:val="0"/>
          <w:sz w:val="32"/>
          <w:szCs w:val="36"/>
        </w:rPr>
      </w:pPr>
    </w:p>
    <w:p w14:paraId="058DF1B6">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sz w:val="36"/>
          <w:szCs w:val="36"/>
        </w:rPr>
      </w:pPr>
    </w:p>
    <w:p w14:paraId="275ECE40">
      <w:pPr>
        <w:kinsoku/>
        <w:overflowPunct/>
        <w:topLinePunct w:val="0"/>
        <w:bidi w:val="0"/>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sz w:val="24"/>
        </w:rPr>
      </w:pPr>
    </w:p>
    <w:p w14:paraId="531175C8">
      <w:pPr>
        <w:kinsoku/>
        <w:overflowPunct/>
        <w:topLinePunct w:val="0"/>
        <w:bidi w:val="0"/>
        <w:snapToGrid w:val="0"/>
        <w:spacing w:line="288" w:lineRule="auto"/>
        <w:rPr>
          <w:rFonts w:ascii="仿宋" w:hAnsi="仿宋" w:eastAsia="仿宋" w:cs="仿宋"/>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96C67A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0C003191">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985E0D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33E5D7C5">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000D12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B1DC565">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70DBC63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27E224C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5F0B49D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6BBB3C5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4356963A">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7DEBC2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1931A62E">
      <w:pPr>
        <w:kinsoku/>
        <w:overflowPunct/>
        <w:topLinePunct w:val="0"/>
        <w:bidi w:val="0"/>
        <w:spacing w:line="288" w:lineRule="auto"/>
        <w:ind w:right="7" w:firstLine="720"/>
        <w:jc w:val="center"/>
        <w:rPr>
          <w:rFonts w:ascii="仿宋" w:hAnsi="仿宋" w:eastAsia="仿宋" w:cs="仿宋"/>
          <w:sz w:val="36"/>
          <w:szCs w:val="36"/>
        </w:rPr>
      </w:pPr>
    </w:p>
    <w:p w14:paraId="2C786A6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65B24A7A">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082B86B">
      <w:pPr>
        <w:kinsoku/>
        <w:overflowPunct/>
        <w:topLinePunct w:val="0"/>
        <w:bidi w:val="0"/>
        <w:spacing w:line="288" w:lineRule="auto"/>
        <w:ind w:firstLine="562"/>
        <w:jc w:val="left"/>
        <w:rPr>
          <w:rFonts w:ascii="仿宋" w:hAnsi="仿宋" w:eastAsia="仿宋" w:cs="仿宋"/>
          <w:b/>
          <w:sz w:val="28"/>
          <w:szCs w:val="28"/>
        </w:rPr>
      </w:pPr>
    </w:p>
    <w:p w14:paraId="0C8738F8">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8</w:t>
      </w:r>
      <w:r>
        <w:rPr>
          <w:rFonts w:hint="eastAsia" w:ascii="仿宋" w:hAnsi="仿宋" w:eastAsia="仿宋" w:cs="仿宋"/>
          <w:b/>
          <w:bCs/>
          <w:sz w:val="30"/>
          <w:szCs w:val="30"/>
        </w:rPr>
        <w:t>：商务技术（资信）文件资料目录</w:t>
      </w:r>
    </w:p>
    <w:p w14:paraId="45662086">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1C46998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2028B83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0E5CD272">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05218D8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6542536C">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AF31A8B">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053D3843">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133E4007">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7D4CA885">
      <w:pPr>
        <w:pStyle w:val="39"/>
        <w:kinsoku/>
        <w:overflowPunct/>
        <w:topLinePunct w:val="0"/>
        <w:bidi w:val="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31081E3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51C5CC24">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4BBE981C">
      <w:pPr>
        <w:pStyle w:val="39"/>
        <w:kinsoku/>
        <w:overflowPunct/>
        <w:topLinePunct w:val="0"/>
        <w:bidi w:val="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B8C1150">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.投标人资信相关证明材料……………………………………………</w:t>
      </w:r>
      <w:r>
        <w:rPr>
          <w:rFonts w:hint="eastAsia" w:ascii="仿宋" w:hAnsi="仿宋" w:eastAsia="仿宋" w:cs="仿宋"/>
          <w:lang w:val="zh-CN"/>
        </w:rPr>
        <w:t>……</w:t>
      </w:r>
      <w:r>
        <w:rPr>
          <w:rFonts w:hint="eastAsia" w:ascii="仿宋" w:hAnsi="仿宋" w:eastAsia="仿宋" w:cs="仿宋"/>
        </w:rPr>
        <w:t>……（页码）</w:t>
      </w:r>
    </w:p>
    <w:p w14:paraId="1755A14F">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10</w:t>
      </w:r>
      <w:r>
        <w:rPr>
          <w:rFonts w:hint="eastAsia" w:ascii="仿宋" w:hAnsi="仿宋" w:eastAsia="仿宋" w:cs="仿宋"/>
        </w:rPr>
        <w:t>.</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3B8C99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710CDAD0">
      <w:pPr>
        <w:pStyle w:val="39"/>
        <w:kinsoku/>
        <w:overflowPunct/>
        <w:topLinePunct w:val="0"/>
        <w:bidi w:val="0"/>
        <w:spacing w:line="288" w:lineRule="auto"/>
        <w:ind w:firstLine="0" w:firstLineChars="0"/>
        <w:jc w:val="distribute"/>
        <w:rPr>
          <w:rFonts w:ascii="仿宋" w:hAnsi="仿宋" w:eastAsia="仿宋" w:cs="仿宋"/>
          <w:lang w:val="zh-CN"/>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F388FB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lang w:val="zh-CN"/>
        </w:rPr>
        <w:t>.</w:t>
      </w:r>
      <w:r>
        <w:rPr>
          <w:rFonts w:hint="eastAsia" w:ascii="仿宋" w:hAnsi="仿宋" w:eastAsia="仿宋" w:cs="仿宋"/>
          <w:szCs w:val="22"/>
          <w:lang w:eastAsia="zh-CN"/>
        </w:rPr>
        <w:t>配送</w:t>
      </w:r>
      <w:r>
        <w:rPr>
          <w:rFonts w:hint="eastAsia" w:ascii="仿宋" w:hAnsi="仿宋" w:eastAsia="仿宋" w:cs="仿宋"/>
          <w:szCs w:val="22"/>
        </w:rPr>
        <w:t>服务相关证明材料</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841B83">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lang w:val="zh-CN"/>
        </w:rPr>
        <w:t>.</w:t>
      </w:r>
      <w:r>
        <w:rPr>
          <w:rFonts w:hint="eastAsia" w:ascii="仿宋" w:hAnsi="仿宋" w:eastAsia="仿宋" w:cs="仿宋"/>
          <w:szCs w:val="22"/>
        </w:rPr>
        <w:t>售后服务相关证明材料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04B780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rPr>
        <w:t>其他优惠条件承诺相关材料……………………………………………………（页码）</w:t>
      </w:r>
    </w:p>
    <w:p w14:paraId="40C8825D">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989A6">
      <w:pPr>
        <w:pStyle w:val="39"/>
        <w:kinsoku/>
        <w:overflowPunct/>
        <w:topLinePunct w:val="0"/>
        <w:bidi w:val="0"/>
        <w:spacing w:line="288" w:lineRule="auto"/>
        <w:ind w:firstLine="0" w:firstLineChars="0"/>
        <w:jc w:val="left"/>
        <w:rPr>
          <w:rFonts w:ascii="仿宋" w:hAnsi="仿宋" w:eastAsia="仿宋" w:cs="仿宋"/>
        </w:rPr>
      </w:pPr>
    </w:p>
    <w:p w14:paraId="5BB9D18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7560A44E">
      <w:pPr>
        <w:pStyle w:val="37"/>
        <w:numPr>
          <w:ilvl w:val="0"/>
          <w:numId w:val="0"/>
        </w:numPr>
        <w:kinsoku/>
        <w:overflowPunct/>
        <w:topLinePunct w:val="0"/>
        <w:bidi w:val="0"/>
        <w:spacing w:line="288" w:lineRule="auto"/>
        <w:rPr>
          <w:rFonts w:ascii="仿宋" w:hAnsi="仿宋" w:eastAsia="仿宋" w:cs="仿宋"/>
        </w:rPr>
      </w:pPr>
    </w:p>
    <w:p w14:paraId="13D74F9F">
      <w:pPr>
        <w:kinsoku/>
        <w:overflowPunct/>
        <w:topLinePunct w:val="0"/>
        <w:bidi w:val="0"/>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59847490">
      <w:pPr>
        <w:kinsoku/>
        <w:overflowPunct/>
        <w:topLinePunct w:val="0"/>
        <w:bidi w:val="0"/>
        <w:spacing w:line="288" w:lineRule="auto"/>
        <w:jc w:val="left"/>
        <w:rPr>
          <w:rFonts w:hint="eastAsia" w:ascii="仿宋" w:hAnsi="仿宋" w:eastAsia="仿宋" w:cs="仿宋"/>
          <w:b/>
          <w:sz w:val="28"/>
          <w:szCs w:val="28"/>
        </w:rPr>
      </w:pPr>
    </w:p>
    <w:p w14:paraId="674EE37D">
      <w:pPr>
        <w:kinsoku/>
        <w:overflowPunct/>
        <w:topLinePunct w:val="0"/>
        <w:bidi w:val="0"/>
        <w:spacing w:line="288" w:lineRule="auto"/>
        <w:jc w:val="left"/>
        <w:rPr>
          <w:rFonts w:hint="eastAsia" w:ascii="仿宋" w:hAnsi="仿宋" w:eastAsia="仿宋" w:cs="仿宋"/>
          <w:b/>
          <w:sz w:val="28"/>
          <w:szCs w:val="28"/>
        </w:rPr>
      </w:pPr>
    </w:p>
    <w:p w14:paraId="659CB5EC">
      <w:pPr>
        <w:kinsoku/>
        <w:overflowPunct/>
        <w:topLinePunct w:val="0"/>
        <w:bidi w:val="0"/>
        <w:spacing w:line="288" w:lineRule="auto"/>
        <w:jc w:val="left"/>
        <w:rPr>
          <w:rFonts w:hint="eastAsia" w:ascii="仿宋" w:hAnsi="仿宋" w:eastAsia="仿宋" w:cs="仿宋"/>
          <w:b/>
          <w:sz w:val="28"/>
          <w:szCs w:val="28"/>
        </w:rPr>
      </w:pPr>
    </w:p>
    <w:p w14:paraId="0F127350">
      <w:pPr>
        <w:kinsoku/>
        <w:overflowPunct/>
        <w:topLinePunct w:val="0"/>
        <w:bidi w:val="0"/>
        <w:spacing w:line="288" w:lineRule="auto"/>
        <w:jc w:val="left"/>
        <w:rPr>
          <w:rFonts w:hint="eastAsia" w:ascii="仿宋" w:hAnsi="仿宋" w:eastAsia="仿宋" w:cs="仿宋"/>
          <w:b/>
          <w:sz w:val="28"/>
          <w:szCs w:val="28"/>
        </w:rPr>
      </w:pPr>
    </w:p>
    <w:p w14:paraId="287DC85A">
      <w:pPr>
        <w:kinsoku/>
        <w:overflowPunct/>
        <w:topLinePunct w:val="0"/>
        <w:bidi w:val="0"/>
        <w:spacing w:line="288" w:lineRule="auto"/>
        <w:jc w:val="left"/>
        <w:rPr>
          <w:rFonts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9</w:t>
      </w:r>
      <w:r>
        <w:rPr>
          <w:rFonts w:hint="eastAsia" w:ascii="仿宋" w:hAnsi="仿宋" w:eastAsia="仿宋" w:cs="仿宋"/>
          <w:b/>
          <w:sz w:val="28"/>
          <w:szCs w:val="28"/>
        </w:rPr>
        <w:t>：</w:t>
      </w:r>
    </w:p>
    <w:p w14:paraId="1A5842FE">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78546085">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723F1F8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6BD9694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5664AA7">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4657AB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0E73F09">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p>
    <w:p w14:paraId="331A654D">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3425ECE6">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sz w:val="24"/>
          <w:szCs w:val="24"/>
        </w:rPr>
      </w:pPr>
    </w:p>
    <w:p w14:paraId="22B42BE8">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sz w:val="24"/>
          <w:szCs w:val="24"/>
        </w:rPr>
      </w:pPr>
    </w:p>
    <w:p w14:paraId="6223B72B">
      <w:pPr>
        <w:kinsoku/>
        <w:overflowPunct/>
        <w:topLinePunct w:val="0"/>
        <w:bidi w:val="0"/>
        <w:snapToGrid w:val="0"/>
        <w:spacing w:before="156" w:beforeLines="50" w:after="50" w:line="288" w:lineRule="auto"/>
        <w:rPr>
          <w:rFonts w:ascii="仿宋" w:hAnsi="仿宋" w:eastAsia="仿宋" w:cs="仿宋"/>
          <w:sz w:val="24"/>
          <w:szCs w:val="24"/>
        </w:rPr>
      </w:pPr>
    </w:p>
    <w:p w14:paraId="2A44F09C">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24A0BCC">
      <w:pPr>
        <w:widowControl/>
        <w:kinsoku/>
        <w:overflowPunct/>
        <w:topLinePunct w:val="0"/>
        <w:bidi w:val="0"/>
        <w:spacing w:line="288" w:lineRule="auto"/>
        <w:jc w:val="left"/>
        <w:rPr>
          <w:rFonts w:ascii="仿宋" w:hAnsi="仿宋" w:eastAsia="仿宋" w:cs="仿宋"/>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ED809E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CB7E10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：法定代表人及其授权代表身份证明</w:t>
      </w:r>
    </w:p>
    <w:p w14:paraId="127F17A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30855A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AA65C8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sz w:val="28"/>
          <w:szCs w:val="28"/>
        </w:rPr>
      </w:pPr>
    </w:p>
    <w:p w14:paraId="648B1F65">
      <w:pPr>
        <w:pStyle w:val="34"/>
        <w:kinsoku/>
        <w:overflowPunct/>
        <w:topLinePunct w:val="0"/>
        <w:bidi w:val="0"/>
        <w:spacing w:afterLines="0" w:line="288" w:lineRule="auto"/>
        <w:ind w:firstLine="0" w:firstLineChars="0"/>
        <w:rPr>
          <w:rFonts w:ascii="仿宋" w:hAnsi="仿宋" w:eastAsia="仿宋" w:cs="仿宋"/>
          <w:sz w:val="28"/>
          <w:szCs w:val="28"/>
        </w:rPr>
      </w:pPr>
    </w:p>
    <w:p w14:paraId="0EF7FA6D">
      <w:pPr>
        <w:pStyle w:val="34"/>
        <w:kinsoku/>
        <w:overflowPunct/>
        <w:topLinePunct w:val="0"/>
        <w:bidi w:val="0"/>
        <w:spacing w:afterLines="0" w:line="288" w:lineRule="auto"/>
        <w:ind w:firstLine="0" w:firstLineChars="0"/>
        <w:rPr>
          <w:rFonts w:ascii="仿宋" w:hAnsi="仿宋" w:eastAsia="仿宋" w:cs="仿宋"/>
          <w:sz w:val="28"/>
          <w:szCs w:val="28"/>
        </w:rPr>
      </w:pPr>
    </w:p>
    <w:p w14:paraId="44C0CEC8">
      <w:pPr>
        <w:pStyle w:val="34"/>
        <w:kinsoku/>
        <w:overflowPunct/>
        <w:topLinePunct w:val="0"/>
        <w:bidi w:val="0"/>
        <w:spacing w:afterLines="0" w:line="288" w:lineRule="auto"/>
        <w:ind w:firstLine="0" w:firstLineChars="0"/>
        <w:rPr>
          <w:rFonts w:ascii="仿宋" w:hAnsi="仿宋" w:eastAsia="仿宋" w:cs="仿宋"/>
          <w:sz w:val="28"/>
          <w:szCs w:val="28"/>
        </w:rPr>
      </w:pPr>
    </w:p>
    <w:p w14:paraId="5C9FDE3C">
      <w:pPr>
        <w:pStyle w:val="34"/>
        <w:kinsoku/>
        <w:overflowPunct/>
        <w:topLinePunct w:val="0"/>
        <w:bidi w:val="0"/>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：授权代表社保证明</w:t>
      </w:r>
    </w:p>
    <w:p w14:paraId="4D2B63B9">
      <w:pPr>
        <w:pStyle w:val="34"/>
        <w:kinsoku/>
        <w:overflowPunct/>
        <w:topLinePunct w:val="0"/>
        <w:bidi w:val="0"/>
        <w:spacing w:afterLines="0" w:line="288" w:lineRule="auto"/>
        <w:ind w:firstLine="0" w:firstLineChars="0"/>
        <w:rPr>
          <w:rFonts w:ascii="仿宋" w:hAnsi="仿宋" w:eastAsia="仿宋" w:cs="仿宋"/>
          <w:b/>
          <w:bCs/>
          <w:sz w:val="28"/>
          <w:szCs w:val="28"/>
        </w:rPr>
      </w:pPr>
    </w:p>
    <w:p w14:paraId="12B0743A">
      <w:pPr>
        <w:pStyle w:val="34"/>
        <w:kinsoku/>
        <w:overflowPunct/>
        <w:topLinePunct w:val="0"/>
        <w:bidi w:val="0"/>
        <w:spacing w:afterLines="0" w:line="288" w:lineRule="auto"/>
        <w:ind w:firstLine="0" w:firstLineChars="0"/>
        <w:rPr>
          <w:rFonts w:ascii="仿宋" w:hAnsi="仿宋" w:eastAsia="仿宋" w:cs="仿宋"/>
          <w:b/>
          <w:bCs/>
          <w:sz w:val="28"/>
          <w:szCs w:val="28"/>
        </w:rPr>
      </w:pPr>
    </w:p>
    <w:p w14:paraId="0242F4F9">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7DC4C7B9">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w:t>
      </w: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4D2035E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1435175">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8298DF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85D3E5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B7120F3">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7C5FD57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53ADD72">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44E9A15E">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（六）法律、行政法规规定的其他条件。</w:t>
      </w:r>
    </w:p>
    <w:p w14:paraId="09AA49BF">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FFE7CFA">
      <w:pPr>
        <w:kinsoku/>
        <w:overflowPunct/>
        <w:topLinePunct w:val="0"/>
        <w:bidi w:val="0"/>
        <w:snapToGrid w:val="0"/>
        <w:spacing w:before="156" w:beforeLines="50" w:after="50" w:line="288" w:lineRule="auto"/>
        <w:jc w:val="left"/>
        <w:rPr>
          <w:rFonts w:ascii="仿宋" w:hAnsi="仿宋" w:eastAsia="仿宋" w:cs="仿宋"/>
          <w:sz w:val="24"/>
          <w:szCs w:val="24"/>
        </w:rPr>
      </w:pPr>
    </w:p>
    <w:p w14:paraId="750AD10F">
      <w:pPr>
        <w:kinsoku/>
        <w:overflowPunct/>
        <w:topLinePunct w:val="0"/>
        <w:bidi w:val="0"/>
        <w:snapToGrid w:val="0"/>
        <w:spacing w:before="156" w:beforeLines="50" w:after="50" w:line="288" w:lineRule="auto"/>
        <w:jc w:val="left"/>
        <w:rPr>
          <w:rFonts w:ascii="仿宋" w:hAnsi="仿宋" w:eastAsia="仿宋" w:cs="仿宋"/>
          <w:sz w:val="24"/>
          <w:szCs w:val="24"/>
        </w:rPr>
      </w:pPr>
    </w:p>
    <w:p w14:paraId="2657CEE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41058A">
      <w:pPr>
        <w:pStyle w:val="34"/>
        <w:kinsoku/>
        <w:overflowPunct/>
        <w:topLinePunct w:val="0"/>
        <w:bidi w:val="0"/>
        <w:spacing w:afterLines="0" w:line="288" w:lineRule="auto"/>
        <w:ind w:firstLine="480"/>
        <w:rPr>
          <w:rFonts w:ascii="仿宋" w:hAnsi="仿宋" w:eastAsia="仿宋" w:cs="仿宋"/>
          <w:szCs w:val="24"/>
        </w:rPr>
      </w:pPr>
    </w:p>
    <w:p w14:paraId="7067E94B">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36BEFE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AEE3AC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CDC05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E582964">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2738C5F5">
      <w:pPr>
        <w:adjustRightInd w:val="0"/>
        <w:snapToGrid w:val="0"/>
        <w:spacing w:line="360" w:lineRule="auto"/>
        <w:rPr>
          <w:rFonts w:hint="eastAsia" w:ascii="仿宋" w:hAnsi="仿宋" w:eastAsia="仿宋" w:cs="仿宋"/>
          <w:sz w:val="24"/>
          <w:szCs w:val="24"/>
        </w:rPr>
      </w:pPr>
    </w:p>
    <w:p w14:paraId="480F1FAB">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073ED0E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4AB11DC">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1D9055A">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2DAF4522">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hint="eastAsia" w:ascii="仿宋" w:hAnsi="仿宋" w:eastAsia="仿宋" w:cs="仿宋"/>
          <w:kern w:val="0"/>
          <w:sz w:val="24"/>
          <w:szCs w:val="24"/>
          <w:lang w:val="zh-CN"/>
        </w:rPr>
      </w:pPr>
    </w:p>
    <w:p w14:paraId="06B39D27">
      <w:pPr>
        <w:autoSpaceDE w:val="0"/>
        <w:autoSpaceDN w:val="0"/>
        <w:adjustRightInd w:val="0"/>
        <w:spacing w:line="360" w:lineRule="auto"/>
        <w:ind w:left="2"/>
        <w:jc w:val="left"/>
        <w:rPr>
          <w:rFonts w:hint="eastAsia" w:ascii="仿宋" w:hAnsi="仿宋" w:eastAsia="仿宋" w:cs="仿宋"/>
          <w:kern w:val="0"/>
          <w:sz w:val="24"/>
          <w:szCs w:val="24"/>
          <w:lang w:val="zh-CN"/>
        </w:rPr>
      </w:pPr>
    </w:p>
    <w:p w14:paraId="33A0A3B5">
      <w:pPr>
        <w:autoSpaceDE w:val="0"/>
        <w:autoSpaceDN w:val="0"/>
        <w:adjustRightInd w:val="0"/>
        <w:spacing w:line="360" w:lineRule="auto"/>
        <w:ind w:left="2"/>
        <w:jc w:val="left"/>
        <w:rPr>
          <w:rFonts w:hint="eastAsia" w:ascii="仿宋" w:hAnsi="仿宋" w:eastAsia="仿宋" w:cs="仿宋"/>
          <w:kern w:val="0"/>
          <w:sz w:val="24"/>
          <w:szCs w:val="24"/>
          <w:lang w:val="zh-CN"/>
        </w:rPr>
      </w:pPr>
    </w:p>
    <w:p w14:paraId="7D5ED801">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AF0BE9B">
      <w:pPr>
        <w:pStyle w:val="34"/>
        <w:kinsoku/>
        <w:overflowPunct/>
        <w:topLinePunct w:val="0"/>
        <w:bidi w:val="0"/>
        <w:spacing w:afterLines="0" w:line="288" w:lineRule="auto"/>
        <w:ind w:firstLine="480"/>
        <w:rPr>
          <w:rFonts w:ascii="仿宋" w:hAnsi="仿宋" w:eastAsia="仿宋" w:cs="仿宋"/>
          <w:szCs w:val="24"/>
        </w:rPr>
      </w:pPr>
    </w:p>
    <w:p w14:paraId="1E1599D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D1E5D3D">
      <w:pPr>
        <w:adjustRightInd w:val="0"/>
        <w:spacing w:line="360" w:lineRule="auto"/>
        <w:jc w:val="center"/>
        <w:rPr>
          <w:rFonts w:hint="eastAsia" w:ascii="仿宋" w:hAnsi="仿宋" w:eastAsia="仿宋" w:cs="仿宋"/>
          <w:b/>
          <w:bCs/>
          <w:sz w:val="24"/>
          <w:szCs w:val="24"/>
        </w:rPr>
      </w:pPr>
    </w:p>
    <w:p w14:paraId="75A52592">
      <w:pPr>
        <w:adjustRightInd w:val="0"/>
        <w:spacing w:line="360" w:lineRule="auto"/>
        <w:ind w:right="420"/>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p>
    <w:p w14:paraId="2A840008">
      <w:pPr>
        <w:kinsoku/>
        <w:overflowPunct/>
        <w:topLinePunct w:val="0"/>
        <w:bidi w:val="0"/>
        <w:spacing w:line="288" w:lineRule="auto"/>
        <w:rPr>
          <w:rFonts w:ascii="仿宋" w:hAnsi="仿宋" w:eastAsia="仿宋" w:cs="仿宋"/>
        </w:rPr>
      </w:pPr>
    </w:p>
    <w:p w14:paraId="53A3F79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F640E2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CD763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CF5F54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E5531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：特定资格条件证明</w:t>
      </w:r>
    </w:p>
    <w:p w14:paraId="7A6D1E55">
      <w:pPr>
        <w:pStyle w:val="34"/>
        <w:spacing w:afterLines="0" w:line="360" w:lineRule="auto"/>
        <w:ind w:firstLine="0" w:firstLineChars="0"/>
        <w:rPr>
          <w:rFonts w:hint="eastAsia" w:ascii="仿宋" w:hAnsi="仿宋" w:eastAsia="仿宋" w:cs="仿宋"/>
          <w:szCs w:val="24"/>
        </w:rPr>
      </w:pPr>
    </w:p>
    <w:p w14:paraId="47319BA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制作说明：</w:t>
      </w:r>
    </w:p>
    <w:p w14:paraId="552D9B1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7EC99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w:t>
      </w:r>
    </w:p>
    <w:p w14:paraId="482B7259">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6CA062D5">
      <w:pPr>
        <w:kinsoku/>
        <w:overflowPunct/>
        <w:topLinePunct w:val="0"/>
        <w:bidi w:val="0"/>
        <w:snapToGrid w:val="0"/>
        <w:spacing w:before="50" w:line="288" w:lineRule="auto"/>
        <w:ind w:firstLine="643"/>
        <w:jc w:val="center"/>
        <w:rPr>
          <w:rFonts w:ascii="仿宋" w:hAnsi="仿宋" w:eastAsia="仿宋" w:cs="仿宋"/>
          <w:b/>
          <w:sz w:val="32"/>
          <w:szCs w:val="32"/>
        </w:rPr>
      </w:pPr>
    </w:p>
    <w:p w14:paraId="16B20C6F">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823E4F3">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sz w:val="24"/>
                <w:szCs w:val="24"/>
              </w:rPr>
            </w:pPr>
          </w:p>
        </w:tc>
      </w:tr>
    </w:tbl>
    <w:p w14:paraId="2602E3EB">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5079FADF">
      <w:pPr>
        <w:kinsoku/>
        <w:overflowPunct/>
        <w:topLinePunct w:val="0"/>
        <w:bidi w:val="0"/>
        <w:snapToGrid w:val="0"/>
        <w:spacing w:before="156" w:beforeLines="50" w:line="288" w:lineRule="auto"/>
        <w:rPr>
          <w:rFonts w:ascii="仿宋" w:hAnsi="仿宋" w:eastAsia="仿宋" w:cs="仿宋"/>
          <w:sz w:val="24"/>
          <w:szCs w:val="24"/>
        </w:rPr>
      </w:pPr>
    </w:p>
    <w:p w14:paraId="48331EB3">
      <w:pPr>
        <w:kinsoku/>
        <w:overflowPunct/>
        <w:topLinePunct w:val="0"/>
        <w:bidi w:val="0"/>
        <w:snapToGrid w:val="0"/>
        <w:spacing w:before="156" w:beforeLines="50" w:line="288" w:lineRule="auto"/>
        <w:rPr>
          <w:rFonts w:ascii="仿宋" w:hAnsi="仿宋" w:eastAsia="仿宋" w:cs="仿宋"/>
          <w:sz w:val="24"/>
          <w:szCs w:val="24"/>
        </w:rPr>
      </w:pPr>
    </w:p>
    <w:p w14:paraId="4167094D">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0C60763">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09096514">
      <w:pPr>
        <w:kinsoku/>
        <w:overflowPunct/>
        <w:topLinePunct w:val="0"/>
        <w:bidi w:val="0"/>
        <w:snapToGrid w:val="0"/>
        <w:spacing w:before="50" w:after="156" w:afterLines="50" w:line="288" w:lineRule="auto"/>
        <w:ind w:firstLine="560"/>
        <w:jc w:val="left"/>
        <w:rPr>
          <w:rFonts w:ascii="仿宋" w:hAnsi="仿宋" w:eastAsia="仿宋" w:cs="仿宋"/>
          <w:sz w:val="28"/>
          <w:szCs w:val="28"/>
        </w:rPr>
      </w:pPr>
    </w:p>
    <w:p w14:paraId="6C58DAFD">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w:t>
      </w:r>
    </w:p>
    <w:p w14:paraId="76495A63">
      <w:pPr>
        <w:pStyle w:val="9"/>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771D8A90">
      <w:pPr>
        <w:pStyle w:val="9"/>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0103F84B">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91"/>
        <w:gridCol w:w="7324"/>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szCs w:val="21"/>
              </w:rPr>
            </w:pPr>
            <w:r>
              <w:rPr>
                <w:rFonts w:hint="eastAsia" w:ascii="仿宋" w:hAnsi="仿宋" w:eastAsia="仿宋" w:cs="仿宋"/>
                <w:szCs w:val="21"/>
                <w:lang w:val="en-US" w:eastAsia="zh-CN"/>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53BD39A5">
            <w:pPr>
              <w:snapToGrid w:val="0"/>
              <w:spacing w:before="50" w:after="50"/>
              <w:jc w:val="left"/>
              <w:rPr>
                <w:rFonts w:hint="eastAsia"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投标人所投产品必须是在浙江省“智慧医保”招采子系统上注册的产品，而且要取得该产品的配送资格（投标人浙江省“智慧医保”招采子系统登陆成功及产品配送区域界面打印）。</w:t>
            </w:r>
          </w:p>
          <w:p w14:paraId="1D596435">
            <w:pPr>
              <w:snapToGrid w:val="0"/>
              <w:spacing w:before="50" w:after="50"/>
              <w:jc w:val="left"/>
              <w:rPr>
                <w:rFonts w:hint="eastAsia" w:ascii="仿宋" w:hAnsi="仿宋" w:eastAsia="仿宋" w:cs="仿宋"/>
                <w:szCs w:val="21"/>
                <w:lang w:eastAsia="zh-CN"/>
              </w:rPr>
            </w:pPr>
            <w:r>
              <w:rPr>
                <w:rFonts w:hint="eastAsia" w:ascii="仿宋" w:hAnsi="仿宋" w:eastAsia="仿宋" w:cs="仿宋"/>
                <w:b/>
                <w:bCs/>
                <w:szCs w:val="21"/>
              </w:rPr>
              <w:t>具体格式见附件1</w:t>
            </w:r>
            <w:r>
              <w:rPr>
                <w:rFonts w:hint="eastAsia" w:ascii="仿宋" w:hAnsi="仿宋" w:eastAsia="仿宋" w:cs="仿宋"/>
                <w:b/>
                <w:bCs/>
                <w:szCs w:val="21"/>
                <w:lang w:val="en-US" w:eastAsia="zh-CN"/>
              </w:rPr>
              <w:t>7</w:t>
            </w:r>
          </w:p>
        </w:tc>
        <w:tc>
          <w:tcPr>
            <w:tcW w:w="412"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szCs w:val="21"/>
              </w:rPr>
            </w:pPr>
            <w:r>
              <w:rPr>
                <w:rFonts w:hint="eastAsia" w:ascii="仿宋" w:hAnsi="仿宋" w:eastAsia="仿宋" w:cs="仿宋"/>
                <w:szCs w:val="21"/>
                <w:lang w:eastAsia="zh-CN"/>
              </w:rPr>
              <w:t>（如有）</w:t>
            </w:r>
            <w:r>
              <w:rPr>
                <w:rFonts w:hint="eastAsia" w:ascii="仿宋" w:hAnsi="仿宋" w:eastAsia="仿宋" w:cs="仿宋"/>
                <w:szCs w:val="21"/>
              </w:rPr>
              <w:t>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w:t>
            </w:r>
            <w:r>
              <w:rPr>
                <w:rFonts w:hint="eastAsia" w:ascii="仿宋" w:hAnsi="仿宋" w:eastAsia="仿宋" w:cs="仿宋"/>
                <w:szCs w:val="21"/>
                <w:lang w:eastAsia="zh-CN"/>
              </w:rPr>
              <w:t>所</w:t>
            </w:r>
            <w:r>
              <w:rPr>
                <w:rFonts w:hint="eastAsia" w:ascii="仿宋" w:hAnsi="仿宋" w:eastAsia="仿宋" w:cs="仿宋"/>
                <w:szCs w:val="21"/>
              </w:rPr>
              <w:t>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szCs w:val="21"/>
              </w:rPr>
            </w:pPr>
          </w:p>
        </w:tc>
      </w:tr>
    </w:tbl>
    <w:p w14:paraId="3D941E24">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0C4365A9">
      <w:pPr>
        <w:snapToGrid w:val="0"/>
        <w:spacing w:before="156" w:beforeLines="50"/>
        <w:rPr>
          <w:rFonts w:hint="eastAsia" w:ascii="仿宋" w:hAnsi="仿宋" w:eastAsia="仿宋" w:cs="仿宋"/>
          <w:b/>
          <w:bCs/>
          <w:sz w:val="24"/>
          <w:szCs w:val="24"/>
          <w:highlight w:val="none"/>
        </w:rPr>
      </w:pPr>
      <w:r>
        <w:rPr>
          <w:rFonts w:hint="eastAsia" w:ascii="仿宋" w:hAnsi="仿宋" w:eastAsia="仿宋" w:cs="仿宋"/>
          <w:sz w:val="24"/>
          <w:szCs w:val="24"/>
          <w:highlight w:val="none"/>
        </w:rPr>
        <w:t>三、服务要求：</w:t>
      </w:r>
    </w:p>
    <w:p w14:paraId="04A2822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39FF7461">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1F32007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043D3C0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548C21E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0DB261EF">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34F4C6F0">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3AB8013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18E78A2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3A35305E">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64DC5AD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344FB85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78BEAA5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6FD72EB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4442CF10">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68EC48DA">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6D1B233D">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41BC609B">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45423D26">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545E0701">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5CC78152">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335A9D04">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9DAC668">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日期：</w:t>
      </w:r>
    </w:p>
    <w:p w14:paraId="4B902B24">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7B6EC3E8">
      <w:pPr>
        <w:kinsoku/>
        <w:overflowPunct/>
        <w:topLinePunct w:val="0"/>
        <w:bidi w:val="0"/>
        <w:snapToGrid w:val="0"/>
        <w:spacing w:before="50" w:after="50" w:line="288" w:lineRule="auto"/>
        <w:ind w:firstLine="602"/>
        <w:rPr>
          <w:rFonts w:ascii="仿宋" w:hAnsi="仿宋" w:eastAsia="仿宋" w:cs="仿宋"/>
          <w:b/>
          <w:bCs/>
          <w:sz w:val="30"/>
          <w:szCs w:val="30"/>
        </w:rPr>
      </w:pPr>
      <w:bookmarkStart w:id="18" w:name="_Toc64369812"/>
      <w:bookmarkEnd w:id="18"/>
      <w:bookmarkStart w:id="19" w:name="_Toc64369805"/>
      <w:bookmarkEnd w:id="19"/>
      <w:bookmarkStart w:id="20" w:name="_Toc64369809"/>
      <w:bookmarkEnd w:id="20"/>
      <w:bookmarkStart w:id="21" w:name="_Toc64369813"/>
      <w:bookmarkEnd w:id="21"/>
      <w:bookmarkStart w:id="22" w:name="_Toc64369808"/>
      <w:bookmarkEnd w:id="22"/>
      <w:bookmarkStart w:id="23" w:name="_Toc64369804"/>
      <w:bookmarkEnd w:id="23"/>
      <w:bookmarkStart w:id="24" w:name="_Toc64369810"/>
      <w:bookmarkEnd w:id="24"/>
      <w:bookmarkStart w:id="25" w:name="_Toc64369814"/>
      <w:bookmarkEnd w:id="25"/>
      <w:bookmarkStart w:id="26" w:name="_Toc64369807"/>
      <w:bookmarkEnd w:id="26"/>
      <w:bookmarkStart w:id="27" w:name="_Toc64369811"/>
      <w:bookmarkEnd w:id="27"/>
      <w:bookmarkStart w:id="28" w:name="_Toc64369806"/>
      <w:bookmarkEnd w:id="28"/>
    </w:p>
    <w:p w14:paraId="530FB84B">
      <w:pPr>
        <w:kinsoku/>
        <w:overflowPunct/>
        <w:topLinePunct w:val="0"/>
        <w:bidi w:val="0"/>
        <w:snapToGrid w:val="0"/>
        <w:spacing w:before="50" w:after="50" w:line="288" w:lineRule="auto"/>
        <w:ind w:firstLine="602"/>
        <w:rPr>
          <w:rFonts w:hint="eastAsia" w:ascii="仿宋" w:hAnsi="仿宋" w:eastAsia="仿宋" w:cs="仿宋"/>
          <w:b/>
          <w:bCs/>
          <w:sz w:val="30"/>
          <w:szCs w:val="30"/>
          <w:highlight w:val="none"/>
        </w:rPr>
      </w:pPr>
    </w:p>
    <w:p w14:paraId="15E98282">
      <w:pPr>
        <w:kinsoku/>
        <w:overflowPunct/>
        <w:topLinePunct w:val="0"/>
        <w:bidi w:val="0"/>
        <w:snapToGrid w:val="0"/>
        <w:spacing w:before="50" w:after="50" w:line="288" w:lineRule="auto"/>
        <w:rPr>
          <w:rFonts w:hint="eastAsia" w:ascii="仿宋" w:hAnsi="仿宋" w:eastAsia="仿宋" w:cs="仿宋"/>
          <w:b/>
          <w:bCs/>
          <w:sz w:val="28"/>
          <w:szCs w:val="28"/>
        </w:rPr>
      </w:pPr>
    </w:p>
    <w:p w14:paraId="6A4F50F4">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w:t>
      </w:r>
    </w:p>
    <w:p w14:paraId="7F829423">
      <w:pPr>
        <w:pStyle w:val="34"/>
        <w:spacing w:afterLines="0"/>
        <w:ind w:firstLine="0" w:firstLineChars="0"/>
        <w:rPr>
          <w:rFonts w:hint="eastAsia" w:ascii="仿宋" w:hAnsi="仿宋" w:eastAsia="仿宋" w:cs="仿宋"/>
          <w:szCs w:val="24"/>
        </w:rPr>
      </w:pPr>
      <w:r>
        <w:rPr>
          <w:rFonts w:hint="eastAsia"/>
        </w:rP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aspectratio="f"/>
            <v:textbox>
              <w:txbxContent>
                <w:p w14:paraId="760360BB">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投标人所投产品必须是在浙江省“智慧医保”招采子系统上注册的产品，而且要取得该产品的配送资格（投标人浙江省“智慧医保”招采子系统登陆成功及产品配送区域界面打印）。</w:t>
      </w:r>
    </w:p>
    <w:p w14:paraId="4F7A0A09">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17DFE24C">
      <w:pPr>
        <w:snapToGrid w:val="0"/>
        <w:spacing w:before="156" w:beforeLines="50" w:after="50"/>
        <w:jc w:val="left"/>
        <w:rPr>
          <w:rFonts w:hint="eastAsia" w:ascii="仿宋" w:hAnsi="仿宋" w:eastAsia="仿宋" w:cs="仿宋"/>
          <w:b/>
          <w:bCs/>
          <w:sz w:val="30"/>
          <w:szCs w:val="30"/>
        </w:rPr>
      </w:pPr>
      <w:r>
        <w:rPr>
          <w:rFonts w:hint="eastAsia"/>
        </w:rP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aspectratio="f"/>
            <v:textbox>
              <w:txbxContent>
                <w:p w14:paraId="579450C1">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02F94E16">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F7926C1">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0383699E">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8A3C6AD">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8</w:t>
      </w:r>
      <w:r>
        <w:rPr>
          <w:rFonts w:hint="eastAsia" w:ascii="仿宋" w:hAnsi="仿宋" w:eastAsia="仿宋" w:cs="仿宋"/>
          <w:b/>
          <w:bCs/>
          <w:sz w:val="28"/>
          <w:szCs w:val="28"/>
          <w:lang w:eastAsia="zh-CN"/>
        </w:rPr>
        <w:t>（如需）</w:t>
      </w:r>
      <w:r>
        <w:rPr>
          <w:rFonts w:hint="eastAsia" w:ascii="仿宋" w:hAnsi="仿宋" w:eastAsia="仿宋" w:cs="仿宋"/>
          <w:b/>
          <w:bCs/>
          <w:sz w:val="28"/>
          <w:szCs w:val="28"/>
        </w:rPr>
        <w:t>：</w:t>
      </w: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3BEDC583">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sz w:val="30"/>
          <w:szCs w:val="30"/>
        </w:rPr>
      </w:pPr>
    </w:p>
    <w:p w14:paraId="016DCB7F">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w:t>
      </w:r>
    </w:p>
    <w:p w14:paraId="797F4F01">
      <w:pPr>
        <w:kinsoku/>
        <w:overflowPunct/>
        <w:topLinePunct w:val="0"/>
        <w:bidi w:val="0"/>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C9E2E3E">
      <w:pPr>
        <w:pStyle w:val="9"/>
        <w:kinsoku/>
        <w:overflowPunct/>
        <w:topLinePunct w:val="0"/>
        <w:bidi w:val="0"/>
        <w:snapToGrid w:val="0"/>
        <w:spacing w:line="288" w:lineRule="auto"/>
        <w:rPr>
          <w:rFonts w:ascii="仿宋" w:hAnsi="仿宋" w:eastAsia="仿宋" w:cs="仿宋"/>
          <w:sz w:val="24"/>
          <w:szCs w:val="24"/>
        </w:rPr>
      </w:pPr>
    </w:p>
    <w:p w14:paraId="3AAD76A9">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56CB0642">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DDDB77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0C06437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7682629">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ADC080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13B7114">
            <w:pPr>
              <w:kinsoku/>
              <w:overflowPunct/>
              <w:topLinePunct w:val="0"/>
              <w:bidi w:val="0"/>
              <w:spacing w:line="288" w:lineRule="auto"/>
              <w:rPr>
                <w:rFonts w:ascii="仿宋" w:hAnsi="仿宋" w:eastAsia="仿宋" w:cs="仿宋"/>
                <w:sz w:val="24"/>
                <w:szCs w:val="24"/>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8788177">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408E5C9">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FBEA403">
            <w:pPr>
              <w:kinsoku/>
              <w:overflowPunct/>
              <w:topLinePunct w:val="0"/>
              <w:bidi w:val="0"/>
              <w:spacing w:line="288" w:lineRule="auto"/>
              <w:rPr>
                <w:rFonts w:ascii="仿宋" w:hAnsi="仿宋" w:eastAsia="仿宋" w:cs="仿宋"/>
                <w:sz w:val="24"/>
                <w:szCs w:val="24"/>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8AD358F">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060654D">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D0327B4">
            <w:pPr>
              <w:kinsoku/>
              <w:overflowPunct/>
              <w:topLinePunct w:val="0"/>
              <w:bidi w:val="0"/>
              <w:spacing w:line="288" w:lineRule="auto"/>
              <w:rPr>
                <w:rFonts w:ascii="仿宋" w:hAnsi="仿宋" w:eastAsia="仿宋" w:cs="仿宋"/>
                <w:sz w:val="24"/>
                <w:szCs w:val="24"/>
              </w:rPr>
            </w:pPr>
          </w:p>
        </w:tc>
      </w:tr>
    </w:tbl>
    <w:p w14:paraId="02AF304B">
      <w:pPr>
        <w:kinsoku/>
        <w:overflowPunct/>
        <w:topLinePunct w:val="0"/>
        <w:autoSpaceDE w:val="0"/>
        <w:autoSpaceDN w:val="0"/>
        <w:bidi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0B49B287">
      <w:pPr>
        <w:kinsoku/>
        <w:overflowPunct/>
        <w:topLinePunct w:val="0"/>
        <w:bidi w:val="0"/>
        <w:spacing w:line="288" w:lineRule="auto"/>
        <w:rPr>
          <w:rFonts w:ascii="仿宋" w:hAnsi="仿宋" w:eastAsia="仿宋" w:cs="仿宋"/>
          <w:sz w:val="24"/>
          <w:szCs w:val="24"/>
        </w:rPr>
      </w:pPr>
    </w:p>
    <w:p w14:paraId="28AD085F">
      <w:pPr>
        <w:kinsoku/>
        <w:overflowPunct/>
        <w:topLinePunct w:val="0"/>
        <w:bidi w:val="0"/>
        <w:spacing w:line="288" w:lineRule="auto"/>
        <w:rPr>
          <w:rFonts w:ascii="仿宋" w:hAnsi="仿宋" w:eastAsia="仿宋" w:cs="仿宋"/>
          <w:sz w:val="24"/>
          <w:szCs w:val="24"/>
        </w:rPr>
      </w:pPr>
    </w:p>
    <w:p w14:paraId="2CC041C6">
      <w:pPr>
        <w:kinsoku/>
        <w:overflowPunct/>
        <w:topLinePunct w:val="0"/>
        <w:bidi w:val="0"/>
        <w:spacing w:line="288" w:lineRule="auto"/>
        <w:rPr>
          <w:rFonts w:ascii="仿宋" w:hAnsi="仿宋" w:eastAsia="仿宋" w:cs="仿宋"/>
          <w:sz w:val="24"/>
          <w:szCs w:val="24"/>
        </w:rPr>
      </w:pPr>
    </w:p>
    <w:p w14:paraId="4424E19A">
      <w:pPr>
        <w:kinsoku/>
        <w:overflowPunct/>
        <w:topLinePunct w:val="0"/>
        <w:bidi w:val="0"/>
        <w:spacing w:line="288" w:lineRule="auto"/>
        <w:rPr>
          <w:rFonts w:ascii="仿宋" w:hAnsi="仿宋" w:eastAsia="仿宋" w:cs="仿宋"/>
          <w:sz w:val="24"/>
          <w:szCs w:val="24"/>
        </w:rPr>
      </w:pPr>
    </w:p>
    <w:p w14:paraId="427D0C2D">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412DB09F">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6D61C44B">
      <w:pPr>
        <w:kinsoku/>
        <w:overflowPunct/>
        <w:topLinePunct w:val="0"/>
        <w:bidi w:val="0"/>
        <w:spacing w:line="288" w:lineRule="auto"/>
        <w:rPr>
          <w:rFonts w:ascii="仿宋" w:hAnsi="仿宋" w:eastAsia="仿宋" w:cs="仿宋"/>
          <w:sz w:val="24"/>
          <w:szCs w:val="24"/>
        </w:rPr>
      </w:pPr>
    </w:p>
    <w:p w14:paraId="2FAF1BC7">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F4AC5C3">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204E32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7EF2A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88264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3733CE0">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：报价文件封面</w:t>
      </w:r>
    </w:p>
    <w:p w14:paraId="049B1A99">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sz w:val="30"/>
          <w:szCs w:val="30"/>
        </w:rPr>
      </w:pPr>
    </w:p>
    <w:p w14:paraId="3524BCAC">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2C7B41C">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sz w:val="72"/>
          <w:szCs w:val="72"/>
        </w:rPr>
      </w:pPr>
    </w:p>
    <w:p w14:paraId="75025BA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7C12587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7F3449F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EB097FD">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68B25224">
      <w:pPr>
        <w:kinsoku/>
        <w:overflowPunct/>
        <w:topLinePunct w:val="0"/>
        <w:bidi w:val="0"/>
        <w:spacing w:line="288" w:lineRule="auto"/>
        <w:ind w:right="6" w:firstLine="1440"/>
        <w:jc w:val="center"/>
        <w:rPr>
          <w:rFonts w:ascii="仿宋" w:hAnsi="仿宋" w:eastAsia="仿宋" w:cs="仿宋"/>
          <w:sz w:val="72"/>
          <w:szCs w:val="72"/>
        </w:rPr>
      </w:pPr>
    </w:p>
    <w:p w14:paraId="7DF7545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65FCF9B">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6D1440B">
      <w:pPr>
        <w:kinsoku/>
        <w:overflowPunct/>
        <w:topLinePunct w:val="0"/>
        <w:bidi w:val="0"/>
        <w:spacing w:line="288" w:lineRule="auto"/>
        <w:ind w:right="-110" w:firstLine="760"/>
        <w:rPr>
          <w:rFonts w:ascii="仿宋" w:hAnsi="仿宋" w:eastAsia="仿宋" w:cs="仿宋"/>
          <w:spacing w:val="40"/>
          <w:sz w:val="30"/>
          <w:szCs w:val="30"/>
        </w:rPr>
      </w:pPr>
    </w:p>
    <w:p w14:paraId="7F6724F4">
      <w:pPr>
        <w:kinsoku/>
        <w:overflowPunct/>
        <w:topLinePunct w:val="0"/>
        <w:bidi w:val="0"/>
        <w:spacing w:line="288" w:lineRule="auto"/>
        <w:ind w:right="-110" w:firstLine="760"/>
        <w:rPr>
          <w:rFonts w:ascii="仿宋" w:hAnsi="仿宋" w:eastAsia="仿宋" w:cs="仿宋"/>
          <w:spacing w:val="40"/>
          <w:sz w:val="30"/>
          <w:szCs w:val="30"/>
        </w:rPr>
      </w:pPr>
    </w:p>
    <w:p w14:paraId="64F5CCB6">
      <w:pPr>
        <w:kinsoku/>
        <w:overflowPunct/>
        <w:topLinePunct w:val="0"/>
        <w:bidi w:val="0"/>
        <w:spacing w:line="288" w:lineRule="auto"/>
        <w:ind w:right="-110" w:firstLine="760"/>
        <w:rPr>
          <w:rFonts w:ascii="仿宋" w:hAnsi="仿宋" w:eastAsia="仿宋" w:cs="仿宋"/>
          <w:spacing w:val="40"/>
          <w:sz w:val="30"/>
          <w:szCs w:val="30"/>
        </w:rPr>
      </w:pPr>
    </w:p>
    <w:p w14:paraId="557ECA2C">
      <w:pPr>
        <w:kinsoku/>
        <w:overflowPunct/>
        <w:topLinePunct w:val="0"/>
        <w:bidi w:val="0"/>
        <w:spacing w:line="288" w:lineRule="auto"/>
        <w:rPr>
          <w:rFonts w:ascii="仿宋" w:hAnsi="仿宋" w:eastAsia="仿宋" w:cs="仿宋"/>
          <w:sz w:val="24"/>
        </w:rPr>
      </w:pPr>
    </w:p>
    <w:p w14:paraId="1B6AAB6F">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w:t>
      </w: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：报价文件目录</w:t>
      </w:r>
    </w:p>
    <w:p w14:paraId="57A5C102">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8E5341A">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EB7BAD9">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0E3EC1EA">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2F9B60D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附件21：</w:t>
      </w:r>
    </w:p>
    <w:p w14:paraId="5573C2E8">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4FE3881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供应商名称（盖章）：</w:t>
      </w:r>
    </w:p>
    <w:p w14:paraId="23BE5CBE">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供应商地址：</w:t>
      </w:r>
    </w:p>
    <w:p w14:paraId="74B19B40">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项目编号：</w:t>
      </w:r>
    </w:p>
    <w:p w14:paraId="505E455A">
      <w:pPr>
        <w:kinsoku/>
        <w:overflowPunct/>
        <w:topLinePunct w:val="0"/>
        <w:bidi w:val="0"/>
        <w:snapToGrid w:val="0"/>
        <w:spacing w:line="288" w:lineRule="auto"/>
        <w:rPr>
          <w:rFonts w:hint="eastAsia" w:ascii="仿宋" w:hAnsi="仿宋" w:eastAsia="仿宋" w:cs="仿宋"/>
          <w:sz w:val="24"/>
          <w:lang w:val="en-US" w:eastAsia="zh-CN"/>
        </w:rPr>
      </w:pPr>
      <w:r>
        <w:rPr>
          <w:rFonts w:hint="eastAsia" w:ascii="仿宋" w:hAnsi="仿宋" w:eastAsia="仿宋" w:cs="仿宋"/>
          <w:sz w:val="24"/>
        </w:rPr>
        <w:t>标段序号：</w:t>
      </w:r>
    </w:p>
    <w:p w14:paraId="70FE7E8A">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53202E7">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5FBF4392">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88" w:lineRule="auto"/>
              <w:jc w:val="center"/>
              <w:rPr>
                <w:rFonts w:hint="eastAsia" w:ascii="仿宋" w:hAnsi="仿宋" w:eastAsia="仿宋" w:cs="Arial"/>
                <w:color w:val="000000"/>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88" w:lineRule="auto"/>
              <w:jc w:val="center"/>
              <w:rPr>
                <w:rFonts w:hint="eastAsia"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88" w:lineRule="auto"/>
              <w:jc w:val="center"/>
              <w:rPr>
                <w:rFonts w:hint="eastAsia" w:ascii="仿宋" w:hAnsi="仿宋" w:eastAsia="仿宋" w:cs="宋体"/>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88" w:lineRule="auto"/>
              <w:jc w:val="center"/>
              <w:rPr>
                <w:rFonts w:hint="default" w:ascii="仿宋" w:hAnsi="仿宋" w:eastAsia="仿宋" w:cs="Arial"/>
                <w:color w:val="000000"/>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88" w:lineRule="auto"/>
              <w:jc w:val="center"/>
              <w:rPr>
                <w:rFonts w:hint="eastAsia" w:ascii="仿宋" w:hAnsi="仿宋" w:eastAsia="仿宋"/>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88" w:lineRule="auto"/>
              <w:jc w:val="center"/>
              <w:rPr>
                <w:rFonts w:hint="eastAsia" w:ascii="仿宋" w:hAnsi="仿宋" w:eastAsia="仿宋"/>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88" w:lineRule="auto"/>
              <w:jc w:val="center"/>
              <w:rPr>
                <w:rFonts w:hint="eastAsia" w:ascii="仿宋" w:hAnsi="仿宋" w:eastAsia="仿宋"/>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88" w:lineRule="auto"/>
              <w:jc w:val="center"/>
              <w:rPr>
                <w:rFonts w:hint="eastAsia" w:ascii="仿宋" w:hAnsi="仿宋" w:eastAsia="仿宋"/>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88" w:lineRule="auto"/>
              <w:jc w:val="center"/>
              <w:rPr>
                <w:rFonts w:hint="eastAsia" w:ascii="仿宋" w:hAnsi="仿宋" w:eastAsia="仿宋"/>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88" w:lineRule="auto"/>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88" w:lineRule="auto"/>
              <w:jc w:val="center"/>
              <w:rPr>
                <w:rFonts w:hint="default" w:ascii="仿宋" w:hAnsi="仿宋" w:eastAsia="仿宋"/>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88" w:lineRule="auto"/>
              <w:jc w:val="center"/>
              <w:rPr>
                <w:rFonts w:hint="eastAsia" w:ascii="仿宋" w:hAnsi="仿宋" w:eastAsia="仿宋"/>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88" w:lineRule="auto"/>
              <w:jc w:val="center"/>
              <w:rPr>
                <w:rFonts w:hint="eastAsia" w:ascii="仿宋" w:hAnsi="仿宋" w:eastAsia="仿宋"/>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88" w:lineRule="auto"/>
              <w:jc w:val="center"/>
              <w:rPr>
                <w:rFonts w:hint="eastAsia" w:ascii="仿宋" w:hAnsi="仿宋" w:eastAsia="仿宋" w:cs="宋体"/>
                <w:kern w:val="0"/>
                <w:szCs w:val="21"/>
              </w:rPr>
            </w:pPr>
          </w:p>
        </w:tc>
      </w:tr>
      <w:tr w14:paraId="6EE4440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投标总价=</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1</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2</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p>
          <w:p w14:paraId="1D035E0D">
            <w:pPr>
              <w:kinsoku/>
              <w:overflowPunct/>
              <w:topLinePunct w:val="0"/>
              <w:bidi w:val="0"/>
              <w:spacing w:line="288" w:lineRule="auto"/>
              <w:jc w:val="center"/>
              <w:rPr>
                <w:rFonts w:hint="default" w:ascii="仿宋" w:hAnsi="仿宋" w:eastAsia="仿宋" w:cs="仿宋"/>
                <w:szCs w:val="21"/>
                <w:lang w:val="en-US" w:eastAsia="zh-CN"/>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2A6A581">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26220FA">
      <w:pPr>
        <w:kinsoku/>
        <w:overflowPunct/>
        <w:topLinePunct w:val="0"/>
        <w:bidi w:val="0"/>
        <w:snapToGrid w:val="0"/>
        <w:spacing w:before="50" w:after="50" w:line="288" w:lineRule="auto"/>
        <w:rPr>
          <w:rFonts w:ascii="仿宋" w:hAnsi="仿宋" w:eastAsia="仿宋" w:cs="仿宋"/>
          <w:sz w:val="24"/>
        </w:rPr>
      </w:pPr>
    </w:p>
    <w:p w14:paraId="59E45E13">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0047F643">
      <w:pPr>
        <w:kinsoku/>
        <w:overflowPunct/>
        <w:topLinePunct w:val="0"/>
        <w:bidi w:val="0"/>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6AE9B37">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309A2D7C">
      <w:pPr>
        <w:kinsoku/>
        <w:overflowPunct/>
        <w:topLinePunct w:val="0"/>
        <w:bidi w:val="0"/>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2BA6558B">
      <w:pPr>
        <w:pStyle w:val="2"/>
        <w:kinsoku/>
        <w:overflowPunct/>
        <w:topLinePunct w:val="0"/>
        <w:bidi w:val="0"/>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FC8640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6862AA4">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41E6934">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C7A9EC8">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1DD6E9FE">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512F7734">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2D1A46E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4B24B37">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227DD15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776A61D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47AE1C6F">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18503B98">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3997323">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0160FE4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435478F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744A6C0">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2D2317E">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D5B9C1A">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F615293">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kern w:val="0"/>
          <w:sz w:val="24"/>
          <w:szCs w:val="24"/>
        </w:rPr>
      </w:pPr>
    </w:p>
    <w:p w14:paraId="7740F04B">
      <w:pPr>
        <w:widowControl/>
        <w:kinsoku/>
        <w:overflowPunct/>
        <w:topLinePunct w:val="0"/>
        <w:bidi w:val="0"/>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09CA90">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60F96B7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6D960BD5">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DC143AB">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BDC6E33">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2092C7EC">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2E30FEF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634E045B">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13DA81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7748C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543686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DB381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sz w:val="24"/>
          <w:szCs w:val="24"/>
          <w:u w:val="dotted"/>
        </w:rPr>
      </w:pPr>
    </w:p>
    <w:p w14:paraId="225F8F8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1E5E3E4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4BED1D03">
      <w:pPr>
        <w:kinsoku/>
        <w:overflowPunct/>
        <w:topLinePunct w:val="0"/>
        <w:bidi w:val="0"/>
        <w:adjustRightInd w:val="0"/>
        <w:snapToGrid w:val="0"/>
        <w:spacing w:line="288" w:lineRule="auto"/>
        <w:rPr>
          <w:rFonts w:ascii="仿宋" w:hAnsi="仿宋" w:eastAsia="仿宋" w:cs="仿宋"/>
          <w:sz w:val="24"/>
          <w:szCs w:val="24"/>
        </w:rPr>
      </w:pPr>
    </w:p>
    <w:p w14:paraId="718441FC">
      <w:pPr>
        <w:widowControl/>
        <w:kinsoku/>
        <w:overflowPunct/>
        <w:topLinePunct w:val="0"/>
        <w:bidi w:val="0"/>
        <w:spacing w:line="288" w:lineRule="auto"/>
        <w:ind w:firstLine="360"/>
        <w:jc w:val="left"/>
        <w:rPr>
          <w:rFonts w:ascii="仿宋" w:hAnsi="仿宋" w:eastAsia="仿宋" w:cs="仿宋"/>
          <w:kern w:val="0"/>
          <w:sz w:val="18"/>
          <w:szCs w:val="18"/>
        </w:rPr>
      </w:pPr>
    </w:p>
    <w:p w14:paraId="0A49E5D4">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绍兴文理学院附属医院血糖试纸等采购项目（二次）</w:t>
    </w:r>
    <w:r>
      <w:rPr>
        <w:rFonts w:hint="eastAsia"/>
      </w:rPr>
      <w:t>（YH202</w:t>
    </w:r>
    <w:r>
      <w:rPr>
        <w:rFonts w:hint="eastAsia"/>
        <w:lang w:val="en-US" w:eastAsia="zh-CN"/>
      </w:rPr>
      <w:t>5-11027-1）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pPr>
    <w:r>
      <w:rPr>
        <w:rFonts w:hint="eastAsia"/>
        <w:lang w:eastAsia="zh-CN"/>
      </w:rPr>
      <w:t>绍兴文理学院附属医院血糖试纸等采购项目（二次）</w:t>
    </w:r>
    <w:r>
      <w:rPr>
        <w:rFonts w:hint="eastAsia"/>
      </w:rPr>
      <w:t>（YH202</w:t>
    </w:r>
    <w:r>
      <w:rPr>
        <w:rFonts w:hint="eastAsia"/>
        <w:lang w:val="en-US" w:eastAsia="zh-CN"/>
      </w:rPr>
      <w:t xml:space="preserve">5-11027-1 </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绍兴文理学院附属医院血糖试纸等采购项目（二次）</w:t>
    </w:r>
    <w:r>
      <w:rPr>
        <w:rFonts w:hint="eastAsia"/>
      </w:rPr>
      <w:t>（YH202</w:t>
    </w:r>
    <w:r>
      <w:rPr>
        <w:rFonts w:hint="eastAsia"/>
        <w:lang w:val="en-US" w:eastAsia="zh-CN"/>
      </w:rPr>
      <w:t xml:space="preserve">5-11027-1 </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BE269626"/>
    <w:multiLevelType w:val="singleLevel"/>
    <w:tmpl w:val="BE269626"/>
    <w:lvl w:ilvl="0" w:tentative="0">
      <w:start w:val="1"/>
      <w:numFmt w:val="chineseCounting"/>
      <w:suff w:val="nothing"/>
      <w:lvlText w:val="%1、"/>
      <w:lvlJc w:val="left"/>
      <w:rPr>
        <w:rFonts w:hint="eastAsia"/>
      </w:rPr>
    </w:lvl>
  </w:abstractNum>
  <w:abstractNum w:abstractNumId="4">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5">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6">
    <w:nsid w:val="0B4E2F9B"/>
    <w:multiLevelType w:val="singleLevel"/>
    <w:tmpl w:val="0B4E2F9B"/>
    <w:lvl w:ilvl="0" w:tentative="0">
      <w:start w:val="5"/>
      <w:numFmt w:val="decimal"/>
      <w:lvlText w:val="%1."/>
      <w:lvlJc w:val="left"/>
      <w:pPr>
        <w:tabs>
          <w:tab w:val="left" w:pos="312"/>
        </w:tabs>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5F91431"/>
    <w:rsid w:val="07562EE7"/>
    <w:rsid w:val="090E193F"/>
    <w:rsid w:val="098B54E5"/>
    <w:rsid w:val="099417A6"/>
    <w:rsid w:val="0A2A233E"/>
    <w:rsid w:val="0A360C8C"/>
    <w:rsid w:val="0A5343D2"/>
    <w:rsid w:val="0A5819C8"/>
    <w:rsid w:val="0A736BA0"/>
    <w:rsid w:val="0ACE4FD1"/>
    <w:rsid w:val="0B464611"/>
    <w:rsid w:val="0B674587"/>
    <w:rsid w:val="0B9A495D"/>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6339A8"/>
    <w:rsid w:val="180714C1"/>
    <w:rsid w:val="18855E8F"/>
    <w:rsid w:val="18AE7B80"/>
    <w:rsid w:val="19CB4EF3"/>
    <w:rsid w:val="1A465C99"/>
    <w:rsid w:val="1A8C0435"/>
    <w:rsid w:val="1B114A49"/>
    <w:rsid w:val="1B2D39EA"/>
    <w:rsid w:val="1BB24AE4"/>
    <w:rsid w:val="1C0455BD"/>
    <w:rsid w:val="1C437687"/>
    <w:rsid w:val="1CD12094"/>
    <w:rsid w:val="1D50378B"/>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F3085B"/>
    <w:rsid w:val="250E0EB7"/>
    <w:rsid w:val="25377ECC"/>
    <w:rsid w:val="25EB63FD"/>
    <w:rsid w:val="26321A29"/>
    <w:rsid w:val="265C2AE3"/>
    <w:rsid w:val="27483DC1"/>
    <w:rsid w:val="28415C57"/>
    <w:rsid w:val="28CF0993"/>
    <w:rsid w:val="28F72937"/>
    <w:rsid w:val="29720E36"/>
    <w:rsid w:val="298417E2"/>
    <w:rsid w:val="29D70FAB"/>
    <w:rsid w:val="29DC523F"/>
    <w:rsid w:val="29EC0851"/>
    <w:rsid w:val="2A2371A3"/>
    <w:rsid w:val="2A2734E4"/>
    <w:rsid w:val="2AE35581"/>
    <w:rsid w:val="2B1A583B"/>
    <w:rsid w:val="2B547467"/>
    <w:rsid w:val="2BB44E8C"/>
    <w:rsid w:val="2BDE19CA"/>
    <w:rsid w:val="2C60493C"/>
    <w:rsid w:val="2D0C159B"/>
    <w:rsid w:val="2DFA365F"/>
    <w:rsid w:val="2E003983"/>
    <w:rsid w:val="2F8F3C4C"/>
    <w:rsid w:val="304C7B53"/>
    <w:rsid w:val="30E94107"/>
    <w:rsid w:val="317F56D5"/>
    <w:rsid w:val="31F17EB6"/>
    <w:rsid w:val="3268280F"/>
    <w:rsid w:val="32830E0D"/>
    <w:rsid w:val="337D2CBC"/>
    <w:rsid w:val="33D6202B"/>
    <w:rsid w:val="342A7047"/>
    <w:rsid w:val="3489363D"/>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AF65B6E"/>
    <w:rsid w:val="3B62605C"/>
    <w:rsid w:val="3C30773C"/>
    <w:rsid w:val="3C9B5361"/>
    <w:rsid w:val="3D2A2A57"/>
    <w:rsid w:val="3D9162E7"/>
    <w:rsid w:val="3DBC6E21"/>
    <w:rsid w:val="3E5F71BC"/>
    <w:rsid w:val="3E6B371F"/>
    <w:rsid w:val="3EA412B5"/>
    <w:rsid w:val="3F09317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7DD44E4"/>
    <w:rsid w:val="48730530"/>
    <w:rsid w:val="48BA2C7B"/>
    <w:rsid w:val="48DF137D"/>
    <w:rsid w:val="48FD1E14"/>
    <w:rsid w:val="49E11F20"/>
    <w:rsid w:val="49FB55B2"/>
    <w:rsid w:val="4A6D6C6D"/>
    <w:rsid w:val="4A8F44DC"/>
    <w:rsid w:val="4B0D2AAF"/>
    <w:rsid w:val="4B432979"/>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E655D5"/>
    <w:rsid w:val="57FB365A"/>
    <w:rsid w:val="59502697"/>
    <w:rsid w:val="59B7104F"/>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E322D9"/>
    <w:rsid w:val="63FB4E0D"/>
    <w:rsid w:val="64665646"/>
    <w:rsid w:val="65C60088"/>
    <w:rsid w:val="67845082"/>
    <w:rsid w:val="68A3173F"/>
    <w:rsid w:val="68BC2A74"/>
    <w:rsid w:val="6922138F"/>
    <w:rsid w:val="69A15CF8"/>
    <w:rsid w:val="69B24315"/>
    <w:rsid w:val="69F826DD"/>
    <w:rsid w:val="6AE85316"/>
    <w:rsid w:val="6AEB0E59"/>
    <w:rsid w:val="6B1E7A95"/>
    <w:rsid w:val="6B1F671E"/>
    <w:rsid w:val="6B743BAE"/>
    <w:rsid w:val="6BC03ED9"/>
    <w:rsid w:val="6BE535EC"/>
    <w:rsid w:val="6C070794"/>
    <w:rsid w:val="6C6829A9"/>
    <w:rsid w:val="6C7C10D3"/>
    <w:rsid w:val="6CC427E7"/>
    <w:rsid w:val="6D3A22EB"/>
    <w:rsid w:val="6E7042B8"/>
    <w:rsid w:val="6E7C32EF"/>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BFC43B0"/>
    <w:rsid w:val="7CFD1A9F"/>
    <w:rsid w:val="7DB12EBC"/>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56</Pages>
  <Words>8622</Words>
  <Characters>9368</Characters>
  <Lines>392</Lines>
  <Paragraphs>110</Paragraphs>
  <TotalTime>11</TotalTime>
  <ScaleCrop>false</ScaleCrop>
  <LinksUpToDate>false</LinksUpToDate>
  <CharactersWithSpaces>9433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2025-12-02T07:30:00Z</cp:lastPrinted>
  <dcterms:modified xsi:type="dcterms:W3CDTF">2026-02-10T02:31:29Z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